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E0D9D">
      <w:pPr>
        <w:pStyle w:val="4"/>
        <w:spacing w:line="0" w:lineRule="atLeast"/>
        <w:ind w:firstLine="996" w:firstLineChars="498"/>
        <w:rPr>
          <w:rFonts w:hint="eastAsia" w:hAnsi="宋体" w:cs="宋体"/>
          <w:sz w:val="20"/>
          <w:shd w:val="pct10" w:color="auto" w:fill="FFFFFF"/>
        </w:rPr>
      </w:pPr>
    </w:p>
    <w:p w14:paraId="3074036A">
      <w:pPr>
        <w:spacing w:line="720" w:lineRule="exact"/>
        <w:rPr>
          <w:rFonts w:hint="eastAsia" w:ascii="宋体" w:hAnsi="宋体" w:cs="宋体"/>
          <w:sz w:val="56"/>
        </w:rPr>
      </w:pPr>
    </w:p>
    <w:p w14:paraId="5E5EC345">
      <w:pPr>
        <w:spacing w:line="720" w:lineRule="exact"/>
        <w:jc w:val="center"/>
        <w:rPr>
          <w:rFonts w:hint="eastAsia" w:ascii="宋体" w:hAnsi="宋体" w:cs="宋体"/>
          <w:sz w:val="52"/>
        </w:rPr>
      </w:pPr>
    </w:p>
    <w:p w14:paraId="25C9C14D">
      <w:pPr>
        <w:spacing w:line="720" w:lineRule="exact"/>
        <w:jc w:val="center"/>
        <w:rPr>
          <w:rFonts w:hint="eastAsia" w:ascii="宋体" w:hAnsi="宋体" w:cs="宋体"/>
          <w:sz w:val="52"/>
        </w:rPr>
      </w:pPr>
      <w:r>
        <w:rPr>
          <w:rFonts w:hint="eastAsia" w:ascii="宋体" w:hAnsi="宋体" w:cs="宋体"/>
          <w:sz w:val="20"/>
        </w:rPr>
        <w:pict>
          <v:shape id="_x0000_s1026" o:spid="_x0000_s1026" o:spt="136" type="#_x0000_t136" style="position:absolute;left:0pt;margin-left:99pt;margin-top:3.45pt;height:48pt;width:288pt;z-index:251659264;mso-width-relative:page;mso-height-relative:page;" fillcolor="#000000" filled="t" stroked="t" coordsize="21600,21600">
            <v:path/>
            <v:fill on="t" focussize="0,0"/>
            <v:stroke/>
            <v:imagedata o:title=""/>
            <o:lock v:ext="edit" grouping="f" rotation="f" text="f" aspectratio="f"/>
            <v:textpath on="t" fitshape="t" fitpath="t" trim="t" xscale="f" string="询价采购文件" style="font-family:新宋体;font-size:48pt;v-text-align:center;"/>
            <o:extrusion backdepth="25pt" color="#FFFFFF" colormode="custom" lightposition="-50000,50000,10000" lightposition2="50000,0,10000" on="t" type="perspective" viewpointorigin="0,0"/>
          </v:shape>
        </w:pict>
      </w:r>
      <w:r>
        <w:rPr>
          <w:rFonts w:hint="eastAsia" w:ascii="宋体" w:hAnsi="宋体" w:cs="宋体"/>
          <w:sz w:val="52"/>
        </w:rPr>
        <w:br w:type="textWrapping"/>
      </w:r>
    </w:p>
    <w:p w14:paraId="5A35210C">
      <w:pPr>
        <w:spacing w:line="720" w:lineRule="exact"/>
        <w:jc w:val="center"/>
        <w:rPr>
          <w:rFonts w:hint="eastAsia" w:ascii="宋体" w:hAnsi="宋体" w:cs="宋体"/>
          <w:sz w:val="52"/>
        </w:rPr>
      </w:pPr>
    </w:p>
    <w:p w14:paraId="553BE722">
      <w:pPr>
        <w:rPr>
          <w:rFonts w:hint="eastAsia" w:ascii="宋体" w:hAnsi="宋体" w:cs="宋体"/>
          <w:b/>
          <w:spacing w:val="40"/>
          <w:sz w:val="36"/>
        </w:rPr>
      </w:pPr>
    </w:p>
    <w:p w14:paraId="5C121806">
      <w:pPr>
        <w:ind w:left="3202" w:leftChars="760" w:hanging="1606" w:hangingChars="500"/>
        <w:rPr>
          <w:rFonts w:hint="eastAsia" w:ascii="宋体" w:hAnsi="宋体" w:cs="宋体"/>
          <w:b/>
          <w:sz w:val="32"/>
        </w:rPr>
      </w:pPr>
      <w:r>
        <w:rPr>
          <w:rFonts w:hint="eastAsia" w:ascii="宋体" w:hAnsi="宋体" w:cs="宋体"/>
          <w:b/>
          <w:bCs/>
          <w:sz w:val="32"/>
        </w:rPr>
        <w:t>项目名称：</w:t>
      </w:r>
      <w:r>
        <w:rPr>
          <w:rFonts w:hint="eastAsia" w:ascii="宋体" w:hAnsi="宋体" w:cs="宋体"/>
          <w:b/>
          <w:bCs/>
          <w:sz w:val="32"/>
          <w:lang w:val="en-US" w:eastAsia="zh-CN"/>
        </w:rPr>
        <w:t>2026-2028年崇左工投集团100万以下零星项目结算审核咨询服务</w:t>
      </w:r>
      <w:r>
        <w:rPr>
          <w:rFonts w:hint="eastAsia" w:ascii="宋体" w:hAnsi="宋体" w:cs="宋体"/>
          <w:b/>
          <w:sz w:val="32"/>
        </w:rPr>
        <w:br w:type="textWrapping"/>
      </w:r>
    </w:p>
    <w:p w14:paraId="111EA00A">
      <w:pPr>
        <w:rPr>
          <w:rFonts w:hint="eastAsia" w:ascii="宋体" w:hAnsi="宋体" w:cs="宋体"/>
          <w:b/>
          <w:sz w:val="32"/>
        </w:rPr>
      </w:pPr>
    </w:p>
    <w:p w14:paraId="2B95010F">
      <w:pPr>
        <w:rPr>
          <w:rFonts w:hint="eastAsia" w:ascii="宋体" w:hAnsi="宋体" w:cs="宋体"/>
          <w:b/>
          <w:sz w:val="32"/>
        </w:rPr>
      </w:pPr>
    </w:p>
    <w:p w14:paraId="682717CE">
      <w:pPr>
        <w:rPr>
          <w:rFonts w:hint="eastAsia" w:ascii="宋体" w:hAnsi="宋体" w:cs="宋体"/>
          <w:b/>
          <w:sz w:val="32"/>
        </w:rPr>
      </w:pPr>
    </w:p>
    <w:p w14:paraId="0A97624F">
      <w:pPr>
        <w:rPr>
          <w:rFonts w:hint="eastAsia" w:ascii="宋体" w:hAnsi="宋体" w:cs="宋体"/>
          <w:b/>
          <w:sz w:val="32"/>
        </w:rPr>
      </w:pPr>
    </w:p>
    <w:p w14:paraId="4FAB9447">
      <w:pPr>
        <w:rPr>
          <w:rFonts w:hint="eastAsia" w:ascii="宋体" w:hAnsi="宋体" w:cs="宋体"/>
          <w:b/>
          <w:sz w:val="32"/>
        </w:rPr>
      </w:pPr>
    </w:p>
    <w:p w14:paraId="55CAD0BC">
      <w:pPr>
        <w:rPr>
          <w:rFonts w:hint="eastAsia" w:ascii="宋体" w:hAnsi="宋体" w:cs="宋体"/>
          <w:b/>
          <w:sz w:val="32"/>
        </w:rPr>
      </w:pPr>
    </w:p>
    <w:p w14:paraId="6382B3DA">
      <w:pPr>
        <w:ind w:firstLine="315" w:firstLineChars="98"/>
        <w:rPr>
          <w:rFonts w:hint="eastAsia" w:ascii="宋体" w:hAnsi="宋体" w:cs="宋体"/>
          <w:b/>
          <w:sz w:val="32"/>
          <w:szCs w:val="32"/>
        </w:rPr>
      </w:pPr>
    </w:p>
    <w:p w14:paraId="55883A29">
      <w:pPr>
        <w:ind w:firstLine="315" w:firstLineChars="98"/>
        <w:rPr>
          <w:rFonts w:hint="eastAsia" w:ascii="宋体" w:hAnsi="宋体" w:cs="宋体"/>
          <w:b/>
          <w:sz w:val="32"/>
          <w:szCs w:val="32"/>
        </w:rPr>
      </w:pPr>
    </w:p>
    <w:p w14:paraId="0AA5B86E">
      <w:pPr>
        <w:ind w:firstLine="315" w:firstLineChars="98"/>
        <w:rPr>
          <w:rFonts w:hint="eastAsia" w:ascii="宋体" w:hAnsi="宋体" w:cs="宋体"/>
          <w:b/>
          <w:sz w:val="32"/>
          <w:szCs w:val="32"/>
        </w:rPr>
      </w:pPr>
      <w:r>
        <w:rPr>
          <w:rFonts w:hint="eastAsia" w:ascii="宋体" w:hAnsi="宋体" w:cs="宋体"/>
          <w:b/>
          <w:sz w:val="32"/>
          <w:szCs w:val="32"/>
        </w:rPr>
        <w:t>询   价   人：</w:t>
      </w:r>
      <w:r>
        <w:rPr>
          <w:rFonts w:hint="eastAsia" w:ascii="宋体" w:hAnsi="宋体" w:cs="宋体"/>
          <w:b/>
          <w:sz w:val="32"/>
          <w:szCs w:val="32"/>
          <w:lang w:eastAsia="zh-CN"/>
        </w:rPr>
        <w:t>广西</w:t>
      </w:r>
      <w:r>
        <w:rPr>
          <w:rFonts w:hint="eastAsia" w:ascii="宋体" w:hAnsi="宋体" w:cs="宋体"/>
          <w:b/>
          <w:sz w:val="32"/>
          <w:szCs w:val="32"/>
        </w:rPr>
        <w:t>崇左市城市工业投资</w:t>
      </w:r>
      <w:r>
        <w:rPr>
          <w:rFonts w:hint="eastAsia" w:ascii="宋体" w:hAnsi="宋体" w:cs="宋体"/>
          <w:b/>
          <w:sz w:val="32"/>
          <w:szCs w:val="32"/>
          <w:lang w:eastAsia="zh-CN"/>
        </w:rPr>
        <w:t>发展集团</w:t>
      </w:r>
      <w:r>
        <w:rPr>
          <w:rFonts w:hint="eastAsia" w:ascii="宋体" w:hAnsi="宋体" w:cs="宋体"/>
          <w:b/>
          <w:sz w:val="32"/>
          <w:szCs w:val="32"/>
        </w:rPr>
        <w:t>有限公司</w:t>
      </w:r>
    </w:p>
    <w:p w14:paraId="22C9ADA0">
      <w:pPr>
        <w:jc w:val="center"/>
        <w:rPr>
          <w:rFonts w:hint="eastAsia" w:ascii="宋体" w:hAnsi="宋体" w:cs="宋体"/>
          <w:b/>
          <w:spacing w:val="-12"/>
          <w:sz w:val="32"/>
          <w:szCs w:val="32"/>
          <w:highlight w:val="none"/>
        </w:rPr>
      </w:pPr>
      <w:r>
        <w:rPr>
          <w:rFonts w:hint="eastAsia" w:ascii="宋体" w:hAnsi="宋体" w:cs="宋体"/>
          <w:b/>
          <w:sz w:val="32"/>
          <w:szCs w:val="32"/>
          <w:highlight w:val="none"/>
        </w:rPr>
        <w:t>二〇</w:t>
      </w:r>
      <w:r>
        <w:rPr>
          <w:rFonts w:hint="eastAsia" w:ascii="宋体" w:hAnsi="宋体" w:cs="宋体"/>
          <w:b/>
          <w:sz w:val="32"/>
          <w:szCs w:val="32"/>
          <w:highlight w:val="none"/>
          <w:lang w:val="en-US" w:eastAsia="zh-CN"/>
        </w:rPr>
        <w:t>二六</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六月</w:t>
      </w:r>
    </w:p>
    <w:p w14:paraId="4ACC9698">
      <w:pPr>
        <w:jc w:val="center"/>
        <w:rPr>
          <w:rFonts w:hint="eastAsia" w:ascii="宋体" w:hAnsi="宋体" w:cs="宋体"/>
          <w:b/>
          <w:spacing w:val="-12"/>
          <w:sz w:val="32"/>
          <w:szCs w:val="32"/>
        </w:rPr>
      </w:pPr>
    </w:p>
    <w:p w14:paraId="07B32F27">
      <w:pPr>
        <w:widowControl/>
        <w:spacing w:line="360" w:lineRule="atLeast"/>
        <w:rPr>
          <w:rFonts w:hint="eastAsia" w:ascii="宋体" w:hAnsi="宋体" w:cs="宋体"/>
          <w:kern w:val="0"/>
          <w:sz w:val="36"/>
          <w:szCs w:val="36"/>
        </w:rPr>
      </w:pPr>
    </w:p>
    <w:p w14:paraId="75A8FB7B">
      <w:pPr>
        <w:widowControl/>
        <w:spacing w:line="400" w:lineRule="exact"/>
        <w:ind w:firstLine="358" w:firstLineChars="119"/>
        <w:jc w:val="center"/>
        <w:rPr>
          <w:rFonts w:hint="eastAsia" w:ascii="宋体" w:hAnsi="宋体" w:cs="宋体"/>
          <w:b/>
          <w:bCs/>
          <w:kern w:val="0"/>
          <w:sz w:val="30"/>
          <w:szCs w:val="30"/>
        </w:rPr>
      </w:pPr>
    </w:p>
    <w:p w14:paraId="5E2C70F3">
      <w:pPr>
        <w:keepNext w:val="0"/>
        <w:keepLines w:val="0"/>
        <w:pageBreakBefore w:val="0"/>
        <w:widowControl/>
        <w:kinsoku/>
        <w:wordWrap/>
        <w:overflowPunct/>
        <w:topLinePunct w:val="0"/>
        <w:autoSpaceDE/>
        <w:autoSpaceDN/>
        <w:bidi w:val="0"/>
        <w:adjustRightInd/>
        <w:snapToGrid/>
        <w:spacing w:line="600" w:lineRule="exact"/>
        <w:ind w:firstLine="526" w:firstLineChars="119"/>
        <w:jc w:val="center"/>
        <w:textAlignment w:val="auto"/>
        <w:rPr>
          <w:rFonts w:hint="eastAsia" w:ascii="黑体" w:hAnsi="黑体" w:eastAsia="黑体" w:cs="黑体"/>
          <w:b/>
          <w:bCs/>
          <w:kern w:val="0"/>
          <w:sz w:val="44"/>
          <w:szCs w:val="44"/>
          <w:lang w:val="en-US"/>
        </w:rPr>
      </w:pPr>
      <w:r>
        <w:rPr>
          <w:rFonts w:hint="eastAsia" w:ascii="黑体" w:hAnsi="黑体" w:eastAsia="黑体" w:cs="黑体"/>
          <w:b/>
          <w:bCs/>
          <w:sz w:val="44"/>
          <w:szCs w:val="44"/>
          <w:lang w:val="en-US" w:eastAsia="zh-CN"/>
        </w:rPr>
        <w:t>2026-2028年崇左工投集团100万以下零星项目结算审核咨询服务询价公告</w:t>
      </w:r>
    </w:p>
    <w:p w14:paraId="41C23D15">
      <w:pPr>
        <w:widowControl/>
        <w:spacing w:line="400" w:lineRule="exact"/>
        <w:ind w:firstLine="131" w:firstLineChars="119"/>
        <w:jc w:val="center"/>
        <w:rPr>
          <w:rFonts w:hint="eastAsia" w:ascii="宋体" w:hAnsi="宋体" w:cs="宋体"/>
          <w:b/>
          <w:bCs/>
          <w:kern w:val="0"/>
          <w:sz w:val="11"/>
          <w:szCs w:val="11"/>
        </w:rPr>
      </w:pPr>
    </w:p>
    <w:p w14:paraId="56C396B9">
      <w:pPr>
        <w:keepLines w:val="0"/>
        <w:pageBreakBefore w:val="0"/>
        <w:widowControl/>
        <w:kinsoku/>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广西崇左市城市工业投资发展集团有限公司拟</w:t>
      </w:r>
      <w:r>
        <w:rPr>
          <w:rFonts w:hint="eastAsia" w:ascii="仿宋_GB2312" w:hAnsi="仿宋_GB2312" w:eastAsia="仿宋_GB2312" w:cs="仿宋_GB2312"/>
          <w:bCs/>
          <w:sz w:val="32"/>
          <w:szCs w:val="32"/>
          <w:lang w:eastAsia="zh-CN"/>
        </w:rPr>
        <w:t>对</w:t>
      </w:r>
      <w:r>
        <w:rPr>
          <w:rFonts w:hint="eastAsia" w:ascii="仿宋_GB2312" w:hAnsi="仿宋_GB2312" w:eastAsia="仿宋_GB2312" w:cs="仿宋_GB2312"/>
          <w:bCs/>
          <w:kern w:val="2"/>
          <w:sz w:val="32"/>
          <w:szCs w:val="32"/>
          <w:lang w:val="en-US" w:eastAsia="zh-CN" w:bidi="ar-SA"/>
        </w:rPr>
        <w:t>2026-2028年100万以下零星项目</w:t>
      </w:r>
      <w:r>
        <w:rPr>
          <w:rFonts w:hint="eastAsia" w:ascii="仿宋_GB2312" w:hAnsi="仿宋_GB2312" w:eastAsia="仿宋_GB2312" w:cs="仿宋_GB2312"/>
          <w:b w:val="0"/>
          <w:bCs/>
          <w:sz w:val="32"/>
          <w:szCs w:val="32"/>
          <w:lang w:val="en-US" w:eastAsia="zh-CN"/>
        </w:rPr>
        <w:t>结算审核咨询服务</w:t>
      </w:r>
      <w:r>
        <w:rPr>
          <w:rFonts w:hint="eastAsia" w:ascii="仿宋_GB2312" w:hAnsi="仿宋_GB2312" w:eastAsia="仿宋_GB2312" w:cs="仿宋_GB2312"/>
          <w:bCs/>
          <w:sz w:val="32"/>
          <w:szCs w:val="32"/>
        </w:rPr>
        <w:t>进行国内询价采购，现将有关事项通知如下：</w:t>
      </w:r>
    </w:p>
    <w:p w14:paraId="239353D8">
      <w:pPr>
        <w:keepLines w:val="0"/>
        <w:pageBreakBefore w:val="0"/>
        <w:kinsoku/>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b/>
          <w:kern w:val="0"/>
          <w:sz w:val="32"/>
          <w:szCs w:val="32"/>
          <w:lang w:val="en-US" w:eastAsia="zh-CN"/>
        </w:rPr>
      </w:pPr>
      <w:r>
        <w:rPr>
          <w:rFonts w:hint="eastAsia" w:ascii="黑体" w:hAnsi="黑体" w:eastAsia="黑体" w:cs="黑体"/>
          <w:b w:val="0"/>
          <w:bCs/>
          <w:kern w:val="0"/>
          <w:sz w:val="32"/>
          <w:szCs w:val="32"/>
          <w:lang w:val="en-US" w:eastAsia="zh-CN"/>
        </w:rPr>
        <w:t>一、</w:t>
      </w:r>
      <w:r>
        <w:rPr>
          <w:rFonts w:hint="eastAsia" w:ascii="黑体" w:hAnsi="黑体" w:eastAsia="黑体" w:cs="黑体"/>
          <w:b w:val="0"/>
          <w:bCs/>
          <w:kern w:val="0"/>
          <w:sz w:val="32"/>
          <w:szCs w:val="32"/>
        </w:rPr>
        <w:t>项目名称：</w:t>
      </w:r>
      <w:r>
        <w:rPr>
          <w:rFonts w:hint="eastAsia" w:ascii="仿宋_GB2312" w:hAnsi="仿宋_GB2312" w:eastAsia="仿宋_GB2312" w:cs="仿宋_GB2312"/>
          <w:b w:val="0"/>
          <w:bCs/>
          <w:kern w:val="0"/>
          <w:sz w:val="32"/>
          <w:szCs w:val="32"/>
          <w:lang w:val="en-US" w:eastAsia="zh-CN" w:bidi="ar-SA"/>
        </w:rPr>
        <w:t>2026-2028年崇左工投集团100万以下零星项目结算审核咨询服务。</w:t>
      </w:r>
    </w:p>
    <w:p w14:paraId="1E1BF8FE">
      <w:pPr>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kern w:val="0"/>
          <w:sz w:val="32"/>
          <w:szCs w:val="32"/>
        </w:rPr>
      </w:pPr>
      <w:r>
        <w:rPr>
          <w:rFonts w:hint="eastAsia" w:ascii="黑体" w:hAnsi="黑体" w:eastAsia="黑体" w:cs="黑体"/>
          <w:b w:val="0"/>
          <w:bCs/>
          <w:kern w:val="0"/>
          <w:sz w:val="32"/>
          <w:szCs w:val="32"/>
        </w:rPr>
        <w:t>二、采购范围：</w:t>
      </w:r>
      <w:r>
        <w:rPr>
          <w:rFonts w:hint="eastAsia" w:ascii="仿宋_GB2312" w:hAnsi="仿宋_GB2312" w:eastAsia="仿宋_GB2312" w:cs="仿宋_GB2312"/>
          <w:bCs/>
          <w:sz w:val="32"/>
          <w:szCs w:val="32"/>
        </w:rPr>
        <w:t>广西崇左市城市工业投资发展集团有限公司</w:t>
      </w:r>
      <w:r>
        <w:rPr>
          <w:rFonts w:hint="eastAsia" w:ascii="仿宋_GB2312" w:hAnsi="仿宋_GB2312" w:eastAsia="仿宋_GB2312" w:cs="仿宋_GB2312"/>
          <w:b w:val="0"/>
          <w:bCs/>
          <w:kern w:val="0"/>
          <w:sz w:val="32"/>
          <w:szCs w:val="32"/>
          <w:highlight w:val="none"/>
          <w:lang w:val="en-US" w:eastAsia="zh-CN"/>
        </w:rPr>
        <w:t>以及所属子公司100万以下（含100万）结算项目造价咨询审核服务</w:t>
      </w:r>
      <w:r>
        <w:rPr>
          <w:rFonts w:hint="eastAsia" w:ascii="仿宋_GB2312" w:hAnsi="仿宋_GB2312" w:eastAsia="仿宋_GB2312" w:cs="仿宋_GB2312"/>
          <w:b w:val="0"/>
          <w:bCs/>
          <w:kern w:val="0"/>
          <w:sz w:val="32"/>
          <w:szCs w:val="32"/>
          <w:highlight w:val="none"/>
        </w:rPr>
        <w:t>。</w:t>
      </w:r>
    </w:p>
    <w:p w14:paraId="397DAC0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三、报价人资格要求：</w:t>
      </w:r>
    </w:p>
    <w:p w14:paraId="29B2B3F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b/>
          <w:bCs w:val="0"/>
          <w:kern w:val="0"/>
          <w:sz w:val="32"/>
          <w:szCs w:val="32"/>
          <w:lang w:eastAsia="zh-CN"/>
        </w:rPr>
        <w:t>（</w:t>
      </w:r>
      <w:r>
        <w:rPr>
          <w:rFonts w:hint="eastAsia" w:ascii="仿宋_GB2312" w:hAnsi="仿宋_GB2312" w:eastAsia="仿宋_GB2312" w:cs="仿宋_GB2312"/>
          <w:b/>
          <w:bCs w:val="0"/>
          <w:kern w:val="0"/>
          <w:sz w:val="32"/>
          <w:szCs w:val="32"/>
          <w:lang w:val="en-US" w:eastAsia="zh-CN"/>
        </w:rPr>
        <w:t>一）基本要求</w:t>
      </w:r>
    </w:p>
    <w:p w14:paraId="1A0DB2A5">
      <w:pPr>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1.在中华人民共和国境内注册，具有独立承担民事责任能力的法人或其他组织，持有有效的营业执照。</w:t>
      </w:r>
    </w:p>
    <w:p w14:paraId="4DE07ADB">
      <w:pPr>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2.近3个月内（以比选申请文件递交截止时间为准）有依法缴纳税收和社会保障资金的良好记录（需提供缴纳凭证复印件，如免税或无需缴纳社保，需提供相关证明材料）。</w:t>
      </w:r>
    </w:p>
    <w:p w14:paraId="0C7DEEE4">
      <w:pPr>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加本次比选活动前三年内，在经营活动中没有重大违法记录（提供“信用中国”网站(www.creditchina.gov.cn)无重大违法记录查询截图及“中国政府采购网”(www.ccgp.gov.cn)无政府采购严重违法失信行为记录查询截图）。</w:t>
      </w:r>
    </w:p>
    <w:p w14:paraId="072085B3">
      <w:pPr>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二）其他要求</w:t>
      </w:r>
    </w:p>
    <w:p w14:paraId="77E9AF25">
      <w:pPr>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1.单位负责人为同一人或者存在直接控股、管理关系的不同比选申请人，不得同时参与本项目比选。</w:t>
      </w:r>
    </w:p>
    <w:p w14:paraId="57F7F554">
      <w:pPr>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2.不接受联合体参与比选。</w:t>
      </w:r>
    </w:p>
    <w:p w14:paraId="77C77BE1">
      <w:pPr>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highlight w:val="none"/>
          <w:lang w:val="en-US" w:eastAsia="zh-CN"/>
        </w:rPr>
        <w:t>必须现场提交资料。</w:t>
      </w:r>
    </w:p>
    <w:p w14:paraId="213F3E34">
      <w:pPr>
        <w:keepLines w:val="0"/>
        <w:pageBreakBefore w:val="0"/>
        <w:numPr>
          <w:ilvl w:val="0"/>
          <w:numId w:val="0"/>
        </w:numPr>
        <w:kinsoku/>
        <w:overflowPunct/>
        <w:topLinePunct w:val="0"/>
        <w:autoSpaceDE/>
        <w:autoSpaceDN/>
        <w:bidi w:val="0"/>
        <w:adjustRightInd/>
        <w:spacing w:line="560" w:lineRule="exact"/>
        <w:ind w:leftChars="0" w:firstLine="640" w:firstLineChars="200"/>
        <w:textAlignment w:val="auto"/>
        <w:rPr>
          <w:rFonts w:hint="eastAsia" w:ascii="宋体" w:hAnsi="宋体" w:eastAsia="宋体" w:cs="宋体"/>
          <w:kern w:val="0"/>
          <w:sz w:val="24"/>
          <w:highlight w:val="red"/>
          <w:lang w:val="en-US" w:eastAsia="zh-CN"/>
        </w:rPr>
      </w:pPr>
      <w:r>
        <w:rPr>
          <w:rFonts w:hint="eastAsia" w:ascii="黑体" w:hAnsi="黑体" w:eastAsia="黑体" w:cs="黑体"/>
          <w:b w:val="0"/>
          <w:bCs/>
          <w:kern w:val="0"/>
          <w:sz w:val="32"/>
          <w:szCs w:val="32"/>
          <w:lang w:val="en-US" w:eastAsia="zh-CN"/>
        </w:rPr>
        <w:t>四、</w:t>
      </w:r>
      <w:r>
        <w:rPr>
          <w:rFonts w:hint="eastAsia" w:ascii="黑体" w:hAnsi="黑体" w:eastAsia="黑体" w:cs="黑体"/>
          <w:b w:val="0"/>
          <w:bCs/>
          <w:kern w:val="0"/>
          <w:sz w:val="32"/>
          <w:szCs w:val="32"/>
        </w:rPr>
        <w:t>采购预算上限金额(人民币)：</w:t>
      </w:r>
      <w:r>
        <w:rPr>
          <w:rFonts w:hint="eastAsia" w:ascii="黑体" w:hAnsi="黑体" w:eastAsia="黑体" w:cs="黑体"/>
          <w:b w:val="0"/>
          <w:bCs/>
          <w:kern w:val="0"/>
          <w:sz w:val="32"/>
          <w:szCs w:val="32"/>
          <w:highlight w:val="yellow"/>
          <w:lang w:val="en-US" w:eastAsia="zh-CN"/>
        </w:rPr>
        <w:t>80000元（捌万元整）</w:t>
      </w:r>
      <w:r>
        <w:rPr>
          <w:rFonts w:hint="eastAsia" w:ascii="仿宋_GB2312" w:hAnsi="仿宋_GB2312" w:eastAsia="仿宋_GB2312" w:cs="仿宋_GB2312"/>
          <w:bCs/>
          <w:sz w:val="32"/>
          <w:szCs w:val="32"/>
          <w:lang w:eastAsia="zh-CN"/>
        </w:rPr>
        <w:t>。</w:t>
      </w:r>
    </w:p>
    <w:p w14:paraId="36012A1F">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五</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val="en-US" w:eastAsia="zh-CN"/>
        </w:rPr>
        <w:t>询价公告时间</w:t>
      </w:r>
      <w:bookmarkStart w:id="16" w:name="_GoBack"/>
      <w:bookmarkEnd w:id="16"/>
    </w:p>
    <w:p w14:paraId="68923CD4">
      <w:pPr>
        <w:keepLines w:val="0"/>
        <w:pageBreakBefore w:val="0"/>
        <w:widowControl/>
        <w:kinsoku/>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highlight w:val="yellow"/>
          <w:lang w:val="en-US" w:eastAsia="zh-CN"/>
        </w:rPr>
        <w:t>2026</w:t>
      </w:r>
      <w:r>
        <w:rPr>
          <w:rFonts w:hint="eastAsia" w:ascii="仿宋_GB2312" w:hAnsi="仿宋_GB2312" w:eastAsia="仿宋_GB2312" w:cs="仿宋_GB2312"/>
          <w:bCs/>
          <w:sz w:val="32"/>
          <w:szCs w:val="32"/>
          <w:highlight w:val="yellow"/>
        </w:rPr>
        <w:t>年</w:t>
      </w:r>
      <w:r>
        <w:rPr>
          <w:rFonts w:hint="eastAsia" w:ascii="仿宋_GB2312" w:hAnsi="仿宋_GB2312" w:eastAsia="仿宋_GB2312" w:cs="仿宋_GB2312"/>
          <w:bCs/>
          <w:sz w:val="32"/>
          <w:szCs w:val="32"/>
          <w:highlight w:val="yellow"/>
          <w:lang w:val="en-US" w:eastAsia="zh-CN"/>
        </w:rPr>
        <w:t>6</w:t>
      </w:r>
      <w:r>
        <w:rPr>
          <w:rFonts w:hint="eastAsia" w:ascii="仿宋_GB2312" w:hAnsi="仿宋_GB2312" w:eastAsia="仿宋_GB2312" w:cs="仿宋_GB2312"/>
          <w:bCs/>
          <w:sz w:val="32"/>
          <w:szCs w:val="32"/>
          <w:highlight w:val="yellow"/>
        </w:rPr>
        <w:t>月</w:t>
      </w:r>
      <w:r>
        <w:rPr>
          <w:rFonts w:hint="eastAsia" w:ascii="仿宋_GB2312" w:hAnsi="仿宋_GB2312" w:eastAsia="仿宋_GB2312" w:cs="仿宋_GB2312"/>
          <w:bCs/>
          <w:sz w:val="32"/>
          <w:szCs w:val="32"/>
          <w:highlight w:val="yellow"/>
          <w:lang w:val="en-US" w:eastAsia="zh-CN"/>
        </w:rPr>
        <w:t>8</w:t>
      </w:r>
      <w:r>
        <w:rPr>
          <w:rFonts w:hint="eastAsia" w:ascii="仿宋_GB2312" w:hAnsi="仿宋_GB2312" w:eastAsia="仿宋_GB2312" w:cs="仿宋_GB2312"/>
          <w:bCs/>
          <w:sz w:val="32"/>
          <w:szCs w:val="32"/>
          <w:highlight w:val="yellow"/>
        </w:rPr>
        <w:t>日至</w:t>
      </w:r>
      <w:r>
        <w:rPr>
          <w:rFonts w:hint="eastAsia" w:ascii="仿宋_GB2312" w:hAnsi="仿宋_GB2312" w:eastAsia="仿宋_GB2312" w:cs="仿宋_GB2312"/>
          <w:bCs/>
          <w:sz w:val="32"/>
          <w:szCs w:val="32"/>
          <w:highlight w:val="yellow"/>
          <w:lang w:val="en-US" w:eastAsia="zh-CN"/>
        </w:rPr>
        <w:t>6</w:t>
      </w:r>
      <w:r>
        <w:rPr>
          <w:rFonts w:hint="eastAsia" w:ascii="仿宋_GB2312" w:hAnsi="仿宋_GB2312" w:eastAsia="仿宋_GB2312" w:cs="仿宋_GB2312"/>
          <w:bCs/>
          <w:sz w:val="32"/>
          <w:szCs w:val="32"/>
          <w:highlight w:val="yellow"/>
        </w:rPr>
        <w:t>月</w:t>
      </w:r>
      <w:r>
        <w:rPr>
          <w:rFonts w:hint="eastAsia" w:ascii="仿宋_GB2312" w:hAnsi="仿宋_GB2312" w:eastAsia="仿宋_GB2312" w:cs="仿宋_GB2312"/>
          <w:bCs/>
          <w:sz w:val="32"/>
          <w:szCs w:val="32"/>
          <w:highlight w:val="yellow"/>
          <w:lang w:val="en-US" w:eastAsia="zh-CN"/>
        </w:rPr>
        <w:t>15</w:t>
      </w:r>
      <w:r>
        <w:rPr>
          <w:rFonts w:hint="eastAsia" w:ascii="仿宋_GB2312" w:hAnsi="仿宋_GB2312" w:eastAsia="仿宋_GB2312" w:cs="仿宋_GB2312"/>
          <w:bCs/>
          <w:sz w:val="32"/>
          <w:szCs w:val="32"/>
          <w:highlight w:val="yellow"/>
        </w:rPr>
        <w:t>日</w:t>
      </w:r>
      <w:r>
        <w:rPr>
          <w:rFonts w:hint="eastAsia" w:ascii="仿宋_GB2312" w:hAnsi="仿宋_GB2312" w:eastAsia="仿宋_GB2312" w:cs="仿宋_GB2312"/>
          <w:bCs/>
          <w:sz w:val="32"/>
          <w:szCs w:val="32"/>
          <w:highlight w:val="yellow"/>
          <w:lang w:eastAsia="zh-CN"/>
        </w:rPr>
        <w:t>。</w:t>
      </w:r>
    </w:p>
    <w:p w14:paraId="52584EBA">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六、报价文件递交截止时间和报价时间:</w:t>
      </w:r>
    </w:p>
    <w:p w14:paraId="31A4257A">
      <w:pPr>
        <w:keepLines w:val="0"/>
        <w:pageBreakBefore w:val="0"/>
        <w:widowControl/>
        <w:kinsoku/>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递交报价文件的截止时间为</w:t>
      </w:r>
      <w:r>
        <w:rPr>
          <w:rFonts w:hint="eastAsia" w:ascii="仿宋_GB2312" w:hAnsi="仿宋_GB2312" w:eastAsia="仿宋_GB2312" w:cs="仿宋_GB2312"/>
          <w:bCs/>
          <w:sz w:val="32"/>
          <w:szCs w:val="32"/>
          <w:highlight w:val="yellow"/>
          <w:lang w:val="en-US" w:eastAsia="zh-CN"/>
        </w:rPr>
        <w:t>2026</w:t>
      </w:r>
      <w:r>
        <w:rPr>
          <w:rFonts w:hint="eastAsia" w:ascii="仿宋_GB2312" w:hAnsi="仿宋_GB2312" w:eastAsia="仿宋_GB2312" w:cs="仿宋_GB2312"/>
          <w:bCs/>
          <w:sz w:val="32"/>
          <w:szCs w:val="32"/>
          <w:highlight w:val="yellow"/>
        </w:rPr>
        <w:t>年</w:t>
      </w:r>
      <w:r>
        <w:rPr>
          <w:rFonts w:hint="eastAsia" w:ascii="仿宋_GB2312" w:hAnsi="仿宋_GB2312" w:eastAsia="仿宋_GB2312" w:cs="仿宋_GB2312"/>
          <w:bCs/>
          <w:sz w:val="32"/>
          <w:szCs w:val="32"/>
          <w:highlight w:val="yellow"/>
          <w:lang w:val="en-US" w:eastAsia="zh-CN"/>
        </w:rPr>
        <w:t>6</w:t>
      </w:r>
      <w:r>
        <w:rPr>
          <w:rFonts w:hint="eastAsia" w:ascii="仿宋_GB2312" w:hAnsi="仿宋_GB2312" w:eastAsia="仿宋_GB2312" w:cs="仿宋_GB2312"/>
          <w:bCs/>
          <w:sz w:val="32"/>
          <w:szCs w:val="32"/>
          <w:highlight w:val="yellow"/>
        </w:rPr>
        <w:t>月</w:t>
      </w:r>
      <w:r>
        <w:rPr>
          <w:rFonts w:hint="eastAsia" w:ascii="仿宋_GB2312" w:hAnsi="仿宋_GB2312" w:eastAsia="仿宋_GB2312" w:cs="仿宋_GB2312"/>
          <w:bCs/>
          <w:sz w:val="32"/>
          <w:szCs w:val="32"/>
          <w:highlight w:val="yellow"/>
          <w:lang w:val="en-US" w:eastAsia="zh-CN"/>
        </w:rPr>
        <w:t>15</w:t>
      </w:r>
      <w:r>
        <w:rPr>
          <w:rFonts w:hint="eastAsia" w:ascii="仿宋_GB2312" w:hAnsi="仿宋_GB2312" w:eastAsia="仿宋_GB2312" w:cs="仿宋_GB2312"/>
          <w:bCs/>
          <w:sz w:val="32"/>
          <w:szCs w:val="32"/>
          <w:highlight w:val="yellow"/>
        </w:rPr>
        <w:t>日</w:t>
      </w:r>
      <w:r>
        <w:rPr>
          <w:rFonts w:hint="eastAsia" w:ascii="仿宋_GB2312" w:hAnsi="仿宋_GB2312" w:eastAsia="仿宋_GB2312" w:cs="仿宋_GB2312"/>
          <w:bCs/>
          <w:sz w:val="32"/>
          <w:szCs w:val="32"/>
          <w:lang w:val="en-US" w:eastAsia="zh-CN"/>
        </w:rPr>
        <w:t>下午五点</w:t>
      </w:r>
      <w:r>
        <w:rPr>
          <w:rFonts w:hint="eastAsia" w:ascii="仿宋_GB2312" w:hAnsi="仿宋_GB2312" w:eastAsia="仿宋_GB2312" w:cs="仿宋_GB2312"/>
          <w:bCs/>
          <w:sz w:val="32"/>
          <w:szCs w:val="32"/>
        </w:rPr>
        <w:t>。截止时间即为报价时间。逾期送达的报价文件恕不接受。</w:t>
      </w:r>
    </w:p>
    <w:p w14:paraId="04813FFA">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七、报价文件递交地点和截标地点:</w:t>
      </w:r>
    </w:p>
    <w:p w14:paraId="32E5E965">
      <w:pPr>
        <w:keepLines w:val="0"/>
        <w:pageBreakBefore w:val="0"/>
        <w:widowControl/>
        <w:kinsoku/>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地址：</w:t>
      </w:r>
      <w:r>
        <w:rPr>
          <w:rFonts w:hint="eastAsia" w:ascii="仿宋_GB2312" w:hAnsi="仿宋_GB2312" w:eastAsia="仿宋_GB2312" w:cs="仿宋_GB2312"/>
          <w:bCs/>
          <w:sz w:val="32"/>
          <w:szCs w:val="32"/>
          <w:lang w:eastAsia="zh-CN"/>
        </w:rPr>
        <w:t>广西崇左市城市工业投资发展集团有限公司</w:t>
      </w:r>
      <w:r>
        <w:rPr>
          <w:rFonts w:hint="eastAsia" w:ascii="仿宋_GB2312" w:hAnsi="仿宋_GB2312" w:eastAsia="仿宋_GB2312" w:cs="仿宋_GB2312"/>
          <w:bCs/>
          <w:sz w:val="32"/>
          <w:szCs w:val="32"/>
          <w:lang w:val="en-US" w:eastAsia="zh-CN"/>
        </w:rPr>
        <w:t>法务内审风控部429室。</w:t>
      </w:r>
    </w:p>
    <w:p w14:paraId="1021E764">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八、联系方式:</w:t>
      </w:r>
    </w:p>
    <w:p w14:paraId="7B98AC12">
      <w:pPr>
        <w:keepNext w:val="0"/>
        <w:keepLines w:val="0"/>
        <w:pageBreakBefore w:val="0"/>
        <w:widowControl/>
        <w:tabs>
          <w:tab w:val="left" w:pos="6375"/>
        </w:tabs>
        <w:kinsoku/>
        <w:overflowPunct/>
        <w:topLinePunct w:val="0"/>
        <w:autoSpaceDE/>
        <w:autoSpaceDN/>
        <w:bidi w:val="0"/>
        <w:adjustRightInd/>
        <w:snapToGrid w:val="0"/>
        <w:spacing w:line="560" w:lineRule="exact"/>
        <w:ind w:left="638" w:leftChars="304" w:firstLine="0" w:firstLineChars="0"/>
        <w:jc w:val="left"/>
        <w:textAlignment w:val="auto"/>
        <w:rPr>
          <w:rFonts w:hint="eastAsia" w:ascii="宋体" w:hAnsi="宋体" w:cs="宋体"/>
          <w:kern w:val="0"/>
          <w:sz w:val="24"/>
        </w:rPr>
      </w:pPr>
      <w:r>
        <w:rPr>
          <w:rFonts w:hint="eastAsia" w:ascii="仿宋_GB2312" w:hAnsi="仿宋_GB2312" w:eastAsia="仿宋_GB2312" w:cs="仿宋_GB2312"/>
          <w:bCs/>
          <w:sz w:val="32"/>
          <w:szCs w:val="32"/>
        </w:rPr>
        <w:t>采购单位联系人：</w:t>
      </w:r>
      <w:r>
        <w:rPr>
          <w:rFonts w:hint="eastAsia" w:ascii="仿宋_GB2312" w:hAnsi="仿宋_GB2312" w:eastAsia="仿宋_GB2312" w:cs="仿宋_GB2312"/>
          <w:bCs/>
          <w:sz w:val="32"/>
          <w:szCs w:val="32"/>
          <w:lang w:val="en-US" w:eastAsia="zh-CN"/>
        </w:rPr>
        <w:t>王</w:t>
      </w:r>
      <w:r>
        <w:rPr>
          <w:rFonts w:hint="eastAsia" w:ascii="仿宋_GB2312" w:hAnsi="仿宋_GB2312" w:eastAsia="仿宋_GB2312" w:cs="仿宋_GB2312"/>
          <w:bCs/>
          <w:sz w:val="32"/>
          <w:szCs w:val="32"/>
          <w:lang w:eastAsia="zh-CN"/>
        </w:rPr>
        <w:t>工</w:t>
      </w:r>
      <w:r>
        <w:rPr>
          <w:rFonts w:hint="eastAsia" w:ascii="仿宋_GB2312" w:hAnsi="仿宋_GB2312" w:eastAsia="仿宋_GB2312" w:cs="仿宋_GB2312"/>
          <w:bCs/>
          <w:sz w:val="32"/>
          <w:szCs w:val="32"/>
          <w:lang w:val="en-US" w:eastAsia="zh-CN"/>
        </w:rPr>
        <w:t>/李工</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联系电话及传真： 0771-</w:t>
      </w:r>
      <w:r>
        <w:rPr>
          <w:rFonts w:hint="eastAsia" w:ascii="仿宋_GB2312" w:hAnsi="仿宋_GB2312" w:eastAsia="仿宋_GB2312" w:cs="仿宋_GB2312"/>
          <w:bCs/>
          <w:sz w:val="32"/>
          <w:szCs w:val="32"/>
          <w:lang w:val="en-US" w:eastAsia="zh-CN"/>
        </w:rPr>
        <w:t>7886126</w:t>
      </w:r>
      <w:r>
        <w:rPr>
          <w:rFonts w:hint="eastAsia" w:ascii="仿宋_GB2312" w:hAnsi="仿宋_GB2312" w:eastAsia="仿宋_GB2312" w:cs="仿宋_GB2312"/>
          <w:bCs/>
          <w:sz w:val="32"/>
          <w:szCs w:val="32"/>
        </w:rPr>
        <w:t xml:space="preserve">  </w:t>
      </w:r>
      <w:r>
        <w:rPr>
          <w:rFonts w:hint="eastAsia" w:ascii="宋体" w:hAnsi="宋体" w:cs="宋体"/>
          <w:kern w:val="0"/>
          <w:sz w:val="24"/>
        </w:rPr>
        <w:t xml:space="preserve"> </w:t>
      </w:r>
    </w:p>
    <w:p w14:paraId="7F1D0A7B">
      <w:pPr>
        <w:keepNext w:val="0"/>
        <w:keepLines w:val="0"/>
        <w:pageBreakBefore w:val="0"/>
        <w:kinsoku/>
        <w:overflowPunct/>
        <w:topLinePunct w:val="0"/>
        <w:autoSpaceDE/>
        <w:autoSpaceDN/>
        <w:bidi w:val="0"/>
        <w:adjustRightInd/>
        <w:spacing w:line="560" w:lineRule="exact"/>
        <w:ind w:left="5280" w:right="420" w:hanging="5280" w:hangingChars="2200"/>
        <w:textAlignment w:val="auto"/>
        <w:rPr>
          <w:rFonts w:hint="eastAsia" w:ascii="宋体" w:hAnsi="宋体" w:cs="宋体"/>
          <w:kern w:val="0"/>
          <w:sz w:val="24"/>
        </w:rPr>
      </w:pPr>
      <w:r>
        <w:rPr>
          <w:rFonts w:hint="eastAsia" w:ascii="宋体" w:hAnsi="宋体" w:cs="宋体"/>
          <w:kern w:val="0"/>
          <w:sz w:val="24"/>
        </w:rPr>
        <w:t xml:space="preserve">                      </w:t>
      </w:r>
    </w:p>
    <w:p w14:paraId="01F4FD1F">
      <w:pPr>
        <w:keepLines w:val="0"/>
        <w:pageBreakBefore w:val="0"/>
        <w:widowControl/>
        <w:kinsoku/>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p>
    <w:p w14:paraId="00784187">
      <w:pPr>
        <w:keepLines w:val="0"/>
        <w:pageBreakBefore w:val="0"/>
        <w:widowControl/>
        <w:kinsoku/>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广西崇左市城市工业投资发展集团有限公司                                              </w:t>
      </w:r>
    </w:p>
    <w:p w14:paraId="59FEF6C6">
      <w:pPr>
        <w:keepLines w:val="0"/>
        <w:pageBreakBefore w:val="0"/>
        <w:widowControl/>
        <w:kinsoku/>
        <w:overflowPunct/>
        <w:topLinePunct w:val="0"/>
        <w:autoSpaceDE/>
        <w:autoSpaceDN/>
        <w:bidi w:val="0"/>
        <w:adjustRightInd/>
        <w:spacing w:line="560" w:lineRule="exact"/>
        <w:ind w:firstLine="640" w:firstLineChars="200"/>
        <w:jc w:val="left"/>
        <w:textAlignment w:val="auto"/>
        <w:rPr>
          <w:rFonts w:hint="eastAsia" w:ascii="宋体" w:hAnsi="宋体" w:cs="宋体"/>
          <w:kern w:val="0"/>
          <w:sz w:val="24"/>
        </w:rPr>
      </w:pPr>
      <w:r>
        <w:rPr>
          <w:rFonts w:hint="eastAsia" w:ascii="仿宋_GB2312" w:hAnsi="仿宋_GB2312" w:eastAsia="仿宋_GB2312" w:cs="仿宋_GB2312"/>
          <w:bCs/>
          <w:sz w:val="32"/>
          <w:szCs w:val="32"/>
          <w:lang w:val="en-US" w:eastAsia="zh-CN"/>
        </w:rPr>
        <w:t xml:space="preserve">                          2026</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 xml:space="preserve">日   </w:t>
      </w:r>
      <w:r>
        <w:rPr>
          <w:rFonts w:hint="eastAsia" w:ascii="宋体" w:hAnsi="宋体" w:cs="宋体"/>
          <w:kern w:val="0"/>
          <w:sz w:val="24"/>
        </w:rPr>
        <w:t xml:space="preserve">        </w:t>
      </w:r>
    </w:p>
    <w:p w14:paraId="2715C1CB">
      <w:pPr>
        <w:pStyle w:val="2"/>
        <w:keepLines w:val="0"/>
        <w:pageBreakBefore w:val="0"/>
        <w:kinsoku/>
        <w:overflowPunct/>
        <w:topLinePunct w:val="0"/>
        <w:autoSpaceDE/>
        <w:autoSpaceDN/>
        <w:bidi w:val="0"/>
        <w:adjustRightInd/>
        <w:spacing w:line="560" w:lineRule="exact"/>
        <w:textAlignment w:val="auto"/>
        <w:rPr>
          <w:rFonts w:hint="eastAsia" w:ascii="宋体" w:hAnsi="宋体" w:cs="宋体"/>
          <w:sz w:val="36"/>
          <w:szCs w:val="36"/>
        </w:rPr>
      </w:pPr>
      <w:r>
        <w:rPr>
          <w:rFonts w:hint="eastAsia" w:ascii="宋体" w:hAnsi="宋体" w:cs="宋体"/>
          <w:sz w:val="36"/>
          <w:szCs w:val="36"/>
        </w:rPr>
        <w:br w:type="page"/>
      </w:r>
    </w:p>
    <w:p w14:paraId="61E80FA1">
      <w:pPr>
        <w:pStyle w:val="2"/>
        <w:jc w:val="center"/>
        <w:rPr>
          <w:rFonts w:hint="eastAsia" w:ascii="黑体" w:hAnsi="黑体" w:eastAsia="黑体" w:cs="黑体"/>
          <w:sz w:val="44"/>
          <w:szCs w:val="44"/>
        </w:rPr>
      </w:pPr>
      <w:bookmarkStart w:id="0" w:name="_Toc360611500"/>
      <w:r>
        <w:rPr>
          <w:rFonts w:hint="eastAsia" w:ascii="黑体" w:hAnsi="黑体" w:eastAsia="黑体" w:cs="黑体"/>
          <w:sz w:val="44"/>
          <w:szCs w:val="44"/>
        </w:rPr>
        <w:t>报价文件的编制格式及相关要求</w:t>
      </w:r>
      <w:bookmarkEnd w:id="0"/>
    </w:p>
    <w:p w14:paraId="1167F179">
      <w:pPr>
        <w:pStyle w:val="4"/>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1.报价人编写的报价文件应包括下列内容（</w:t>
      </w:r>
      <w:r>
        <w:rPr>
          <w:rFonts w:hint="eastAsia" w:ascii="仿宋_GB2312" w:hAnsi="仿宋_GB2312" w:eastAsia="仿宋_GB2312" w:cs="仿宋_GB2312"/>
          <w:b/>
          <w:bCs/>
          <w:sz w:val="32"/>
          <w:szCs w:val="32"/>
        </w:rPr>
        <w:t>报价人应按下列顺序自编目录及页码装订成册</w:t>
      </w:r>
      <w:r>
        <w:rPr>
          <w:rFonts w:hint="eastAsia" w:ascii="仿宋_GB2312" w:hAnsi="仿宋_GB2312" w:eastAsia="仿宋_GB2312" w:cs="仿宋_GB2312"/>
          <w:b/>
          <w:bCs/>
          <w:sz w:val="32"/>
          <w:szCs w:val="32"/>
          <w:lang w:val="en-US" w:eastAsia="zh-CN"/>
        </w:rPr>
        <w:t>并密封包装</w:t>
      </w:r>
      <w:r>
        <w:rPr>
          <w:rFonts w:hint="eastAsia" w:ascii="仿宋_GB2312" w:hAnsi="仿宋_GB2312" w:eastAsia="仿宋_GB2312" w:cs="仿宋_GB2312"/>
          <w:b/>
          <w:bCs/>
          <w:sz w:val="32"/>
          <w:szCs w:val="32"/>
        </w:rPr>
        <w:t>，否则文件</w:t>
      </w:r>
      <w:r>
        <w:rPr>
          <w:rFonts w:hint="eastAsia" w:ascii="仿宋_GB2312" w:hAnsi="仿宋_GB2312" w:eastAsia="仿宋_GB2312" w:cs="仿宋_GB2312"/>
          <w:b/>
          <w:bCs/>
          <w:sz w:val="32"/>
          <w:szCs w:val="32"/>
          <w:lang w:val="en-US" w:eastAsia="zh-CN"/>
        </w:rPr>
        <w:t>丢失</w:t>
      </w:r>
      <w:r>
        <w:rPr>
          <w:rFonts w:hint="eastAsia" w:ascii="仿宋_GB2312" w:hAnsi="仿宋_GB2312" w:eastAsia="仿宋_GB2312" w:cs="仿宋_GB2312"/>
          <w:b/>
          <w:bCs/>
          <w:sz w:val="32"/>
          <w:szCs w:val="32"/>
        </w:rPr>
        <w:t>引起的后果自负</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w:t>
      </w:r>
    </w:p>
    <w:p w14:paraId="7FFB4AF3">
      <w:pPr>
        <w:pStyle w:val="4"/>
        <w:keepNext w:val="0"/>
        <w:keepLines w:val="0"/>
        <w:pageBreakBefore w:val="0"/>
        <w:widowControl w:val="0"/>
        <w:kinsoku/>
        <w:wordWrap/>
        <w:overflowPunct/>
        <w:topLinePunct w:val="0"/>
        <w:autoSpaceDE/>
        <w:autoSpaceDN/>
        <w:bidi w:val="0"/>
        <w:adjustRightInd/>
        <w:snapToGrid/>
        <w:spacing w:line="560" w:lineRule="exact"/>
        <w:ind w:firstLine="4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1.1证明报价人合格的资格文件（属复印件的复印后必须加盖单位公章）</w:t>
      </w:r>
    </w:p>
    <w:p w14:paraId="781CAD11">
      <w:pPr>
        <w:pStyle w:val="4"/>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⑴报价人有效的营业执照复印件【要求清晰反映年检合格情况记录和经营范围】</w:t>
      </w:r>
      <w:r>
        <w:rPr>
          <w:rFonts w:hint="eastAsia" w:ascii="仿宋_GB2312" w:hAnsi="仿宋_GB2312" w:eastAsia="仿宋_GB2312" w:cs="仿宋_GB2312"/>
          <w:b/>
          <w:sz w:val="32"/>
          <w:szCs w:val="32"/>
        </w:rPr>
        <w:t>(必须提供）；</w:t>
      </w:r>
      <w:r>
        <w:rPr>
          <w:rFonts w:hint="eastAsia" w:ascii="仿宋_GB2312" w:hAnsi="仿宋_GB2312" w:eastAsia="仿宋_GB2312" w:cs="仿宋_GB2312"/>
          <w:sz w:val="32"/>
          <w:szCs w:val="32"/>
        </w:rPr>
        <w:t xml:space="preserve"> </w:t>
      </w:r>
    </w:p>
    <w:p w14:paraId="7375CBCB">
      <w:pPr>
        <w:pStyle w:val="4"/>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⑵报价人有效的</w:t>
      </w:r>
      <w:r>
        <w:rPr>
          <w:rFonts w:hint="eastAsia" w:ascii="仿宋_GB2312" w:hAnsi="仿宋_GB2312" w:eastAsia="仿宋_GB2312" w:cs="仿宋_GB2312"/>
          <w:sz w:val="32"/>
          <w:szCs w:val="32"/>
          <w:lang w:val="en-US" w:eastAsia="zh-CN"/>
        </w:rPr>
        <w:t>资质证书</w:t>
      </w:r>
      <w:r>
        <w:rPr>
          <w:rFonts w:hint="eastAsia" w:ascii="仿宋_GB2312" w:hAnsi="仿宋_GB2312" w:eastAsia="仿宋_GB2312" w:cs="仿宋_GB2312"/>
          <w:sz w:val="32"/>
          <w:szCs w:val="32"/>
        </w:rPr>
        <w:t>复印件</w:t>
      </w:r>
      <w:r>
        <w:rPr>
          <w:rFonts w:hint="eastAsia" w:ascii="仿宋_GB2312" w:hAnsi="仿宋_GB2312" w:eastAsia="仿宋_GB2312" w:cs="仿宋_GB2312"/>
          <w:b/>
          <w:sz w:val="32"/>
          <w:szCs w:val="32"/>
        </w:rPr>
        <w:t>(必须提供）</w:t>
      </w:r>
      <w:r>
        <w:rPr>
          <w:rFonts w:hint="eastAsia" w:ascii="仿宋_GB2312" w:hAnsi="仿宋_GB2312" w:eastAsia="仿宋_GB2312" w:cs="仿宋_GB2312"/>
          <w:sz w:val="32"/>
          <w:szCs w:val="32"/>
        </w:rPr>
        <w:t>；</w:t>
      </w:r>
    </w:p>
    <w:p w14:paraId="10BE7C75">
      <w:pPr>
        <w:pStyle w:val="4"/>
        <w:keepNext w:val="0"/>
        <w:keepLines w:val="0"/>
        <w:pageBreakBefore w:val="0"/>
        <w:widowControl w:val="0"/>
        <w:kinsoku/>
        <w:wordWrap/>
        <w:overflowPunct/>
        <w:topLinePunct w:val="0"/>
        <w:autoSpaceDE/>
        <w:autoSpaceDN/>
        <w:bidi w:val="0"/>
        <w:adjustRightInd/>
        <w:snapToGrid/>
        <w:spacing w:line="560" w:lineRule="exact"/>
        <w:ind w:firstLine="412"/>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bCs/>
          <w:sz w:val="32"/>
          <w:szCs w:val="32"/>
        </w:rPr>
        <w:t>报价函</w:t>
      </w:r>
    </w:p>
    <w:p w14:paraId="3EC41309">
      <w:pPr>
        <w:pStyle w:val="4"/>
        <w:keepNext w:val="0"/>
        <w:keepLines w:val="0"/>
        <w:pageBreakBefore w:val="0"/>
        <w:widowControl w:val="0"/>
        <w:kinsoku/>
        <w:wordWrap/>
        <w:overflowPunct/>
        <w:topLinePunct w:val="0"/>
        <w:autoSpaceDE/>
        <w:autoSpaceDN/>
        <w:bidi w:val="0"/>
        <w:adjustRightInd/>
        <w:snapToGrid/>
        <w:spacing w:line="560" w:lineRule="exact"/>
        <w:ind w:firstLine="412"/>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bCs/>
          <w:sz w:val="32"/>
          <w:szCs w:val="32"/>
        </w:rPr>
        <w:t>报价函附件</w:t>
      </w:r>
    </w:p>
    <w:p w14:paraId="7785583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造价咨询负责人简历表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附：一级造价师证书复印件、二级造价师证书复印件、身份证复印件及近三个月的社保</w:t>
      </w:r>
      <w:r>
        <w:rPr>
          <w:rFonts w:hint="eastAsia" w:ascii="仿宋_GB2312" w:hAnsi="仿宋_GB2312" w:eastAsia="仿宋_GB2312" w:cs="仿宋_GB2312"/>
          <w:color w:val="auto"/>
          <w:sz w:val="32"/>
          <w:szCs w:val="32"/>
          <w:highlight w:val="none"/>
        </w:rPr>
        <w:t>依法缴纳社会保险证明材料的</w:t>
      </w:r>
      <w:r>
        <w:rPr>
          <w:rFonts w:hint="eastAsia" w:ascii="仿宋_GB2312" w:hAnsi="仿宋_GB2312" w:eastAsia="仿宋_GB2312" w:cs="仿宋_GB2312"/>
          <w:color w:val="auto"/>
          <w:sz w:val="32"/>
          <w:szCs w:val="32"/>
          <w:highlight w:val="none"/>
          <w:lang w:val="en-US" w:eastAsia="zh-CN"/>
        </w:rPr>
        <w:t>复印</w:t>
      </w:r>
      <w:r>
        <w:rPr>
          <w:rFonts w:hint="eastAsia" w:ascii="仿宋_GB2312" w:hAnsi="仿宋_GB2312" w:eastAsia="仿宋_GB2312" w:cs="仿宋_GB2312"/>
          <w:color w:val="auto"/>
          <w:sz w:val="32"/>
          <w:szCs w:val="32"/>
          <w:highlight w:val="none"/>
        </w:rPr>
        <w:t>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p>
    <w:p w14:paraId="548CD55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拟投入本项目人员情况表，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附拟投入本项目人员</w:t>
      </w:r>
      <w:r>
        <w:rPr>
          <w:rFonts w:hint="eastAsia" w:ascii="仿宋_GB2312" w:hAnsi="仿宋_GB2312" w:eastAsia="仿宋_GB2312" w:cs="仿宋_GB2312"/>
          <w:color w:val="auto"/>
          <w:sz w:val="32"/>
          <w:szCs w:val="32"/>
          <w:highlight w:val="none"/>
          <w:lang w:val="en-US" w:eastAsia="zh-CN"/>
        </w:rPr>
        <w:t>造价师证书复印件、身份证复印件及近三个月的社保</w:t>
      </w:r>
      <w:r>
        <w:rPr>
          <w:rFonts w:hint="eastAsia" w:ascii="仿宋_GB2312" w:hAnsi="仿宋_GB2312" w:eastAsia="仿宋_GB2312" w:cs="仿宋_GB2312"/>
          <w:color w:val="auto"/>
          <w:sz w:val="32"/>
          <w:szCs w:val="32"/>
          <w:highlight w:val="none"/>
        </w:rPr>
        <w:t>依法缴纳社会保险证明材料的</w:t>
      </w:r>
      <w:r>
        <w:rPr>
          <w:rFonts w:hint="eastAsia" w:ascii="仿宋_GB2312" w:hAnsi="仿宋_GB2312" w:eastAsia="仿宋_GB2312" w:cs="仿宋_GB2312"/>
          <w:color w:val="auto"/>
          <w:sz w:val="32"/>
          <w:szCs w:val="32"/>
          <w:highlight w:val="none"/>
          <w:lang w:val="en-US" w:eastAsia="zh-CN"/>
        </w:rPr>
        <w:t>复印</w:t>
      </w:r>
      <w:r>
        <w:rPr>
          <w:rFonts w:hint="eastAsia" w:ascii="仿宋_GB2312" w:hAnsi="仿宋_GB2312" w:eastAsia="仿宋_GB2312" w:cs="仿宋_GB2312"/>
          <w:color w:val="auto"/>
          <w:sz w:val="32"/>
          <w:szCs w:val="32"/>
          <w:highlight w:val="none"/>
        </w:rPr>
        <w:t>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p>
    <w:p w14:paraId="0A0C9656">
      <w:pPr>
        <w:pStyle w:val="4"/>
        <w:keepNext w:val="0"/>
        <w:keepLines w:val="0"/>
        <w:pageBreakBefore w:val="0"/>
        <w:widowControl w:val="0"/>
        <w:kinsoku/>
        <w:wordWrap/>
        <w:overflowPunct/>
        <w:topLinePunct w:val="0"/>
        <w:autoSpaceDE/>
        <w:autoSpaceDN/>
        <w:bidi w:val="0"/>
        <w:adjustRightInd/>
        <w:snapToGrid/>
        <w:spacing w:line="560" w:lineRule="exact"/>
        <w:ind w:firstLine="41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 xml:space="preserve">2. </w:t>
      </w:r>
      <w:r>
        <w:rPr>
          <w:rFonts w:hint="eastAsia" w:ascii="仿宋_GB2312" w:hAnsi="仿宋_GB2312" w:eastAsia="仿宋_GB2312" w:cs="仿宋_GB2312"/>
          <w:sz w:val="32"/>
          <w:szCs w:val="32"/>
        </w:rPr>
        <w:t>证明报价人合格的资格文件必须在提交的报价文件中提交，</w:t>
      </w:r>
      <w:r>
        <w:rPr>
          <w:rFonts w:hint="eastAsia" w:ascii="仿宋_GB2312" w:hAnsi="仿宋_GB2312" w:eastAsia="仿宋_GB2312" w:cs="仿宋_GB2312"/>
          <w:b/>
          <w:sz w:val="32"/>
          <w:szCs w:val="32"/>
        </w:rPr>
        <w:t>否则其报价无效</w:t>
      </w:r>
      <w:r>
        <w:rPr>
          <w:rFonts w:hint="eastAsia" w:ascii="仿宋_GB2312" w:hAnsi="仿宋_GB2312" w:eastAsia="仿宋_GB2312" w:cs="仿宋_GB2312"/>
          <w:sz w:val="32"/>
          <w:szCs w:val="32"/>
        </w:rPr>
        <w:t>。</w:t>
      </w:r>
    </w:p>
    <w:p w14:paraId="0889A0F5">
      <w:pPr>
        <w:pStyle w:val="4"/>
        <w:keepNext w:val="0"/>
        <w:keepLines w:val="0"/>
        <w:pageBreakBefore w:val="0"/>
        <w:widowControl w:val="0"/>
        <w:kinsoku/>
        <w:wordWrap/>
        <w:overflowPunct/>
        <w:topLinePunct w:val="0"/>
        <w:autoSpaceDE/>
        <w:autoSpaceDN/>
        <w:bidi w:val="0"/>
        <w:adjustRightInd/>
        <w:snapToGrid/>
        <w:spacing w:line="560" w:lineRule="exact"/>
        <w:ind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3.报价人报价时须注意的几点相关要求</w:t>
      </w:r>
    </w:p>
    <w:p w14:paraId="2FD79A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 询价报价范围是指</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highlight w:val="none"/>
          <w:lang w:val="en-US" w:eastAsia="zh-CN"/>
        </w:rPr>
        <w:t>预算</w:t>
      </w:r>
      <w:r>
        <w:rPr>
          <w:rFonts w:hint="eastAsia" w:ascii="仿宋_GB2312" w:hAnsi="仿宋_GB2312" w:eastAsia="仿宋_GB2312" w:cs="仿宋_GB2312"/>
          <w:sz w:val="32"/>
          <w:szCs w:val="32"/>
          <w:lang w:val="en-US" w:eastAsia="zh-CN"/>
        </w:rPr>
        <w:t>审核费</w:t>
      </w:r>
      <w:r>
        <w:rPr>
          <w:rFonts w:hint="eastAsia" w:ascii="仿宋_GB2312" w:hAnsi="仿宋_GB2312" w:eastAsia="仿宋_GB2312" w:cs="仿宋_GB2312"/>
          <w:sz w:val="32"/>
          <w:szCs w:val="32"/>
        </w:rPr>
        <w:t>。</w:t>
      </w:r>
    </w:p>
    <w:p w14:paraId="72514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⑵ 报价人不得私自篡改询价采购文件中的内容，报价文件有涂改的地方必须加盖单位公章，</w:t>
      </w:r>
      <w:r>
        <w:rPr>
          <w:rFonts w:hint="eastAsia" w:ascii="仿宋_GB2312" w:hAnsi="仿宋_GB2312" w:eastAsia="仿宋_GB2312" w:cs="仿宋_GB2312"/>
          <w:b/>
          <w:sz w:val="32"/>
          <w:szCs w:val="32"/>
        </w:rPr>
        <w:t>否则报价无效</w:t>
      </w:r>
      <w:r>
        <w:rPr>
          <w:rFonts w:hint="eastAsia" w:ascii="仿宋_GB2312" w:hAnsi="仿宋_GB2312" w:eastAsia="仿宋_GB2312" w:cs="仿宋_GB2312"/>
          <w:sz w:val="32"/>
          <w:szCs w:val="32"/>
        </w:rPr>
        <w:t>。</w:t>
      </w:r>
    </w:p>
    <w:p w14:paraId="45755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⑶ 报价币种为人民币，</w:t>
      </w:r>
      <w:r>
        <w:rPr>
          <w:rFonts w:hint="eastAsia" w:ascii="仿宋_GB2312" w:hAnsi="仿宋_GB2312" w:eastAsia="仿宋_GB2312" w:cs="仿宋_GB2312"/>
          <w:b/>
          <w:sz w:val="32"/>
          <w:szCs w:val="32"/>
        </w:rPr>
        <w:t>单位为元</w:t>
      </w:r>
      <w:r>
        <w:rPr>
          <w:rFonts w:hint="eastAsia" w:ascii="仿宋_GB2312" w:hAnsi="仿宋_GB2312" w:eastAsia="仿宋_GB2312" w:cs="仿宋_GB2312"/>
          <w:sz w:val="32"/>
          <w:szCs w:val="32"/>
        </w:rPr>
        <w:t>。报价人应在报价表上标明单价和总价，如果单价和总价不符时，以单价累计为准，大写与小写不符时，以大写为准。</w:t>
      </w:r>
    </w:p>
    <w:p w14:paraId="6AE6B79F">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⑷ 其他要求：</w:t>
      </w:r>
    </w:p>
    <w:p w14:paraId="3EECBA76">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① 报价文件填写须用不褪色的墨水书写或打印，用圆珠笔和铅笔填写</w:t>
      </w:r>
      <w:r>
        <w:rPr>
          <w:rFonts w:hint="eastAsia" w:ascii="仿宋_GB2312" w:hAnsi="仿宋_GB2312" w:eastAsia="仿宋_GB2312" w:cs="仿宋_GB2312"/>
          <w:b/>
          <w:sz w:val="32"/>
          <w:szCs w:val="32"/>
        </w:rPr>
        <w:t>报价无效</w:t>
      </w:r>
      <w:r>
        <w:rPr>
          <w:rFonts w:hint="eastAsia" w:ascii="仿宋_GB2312" w:hAnsi="仿宋_GB2312" w:eastAsia="仿宋_GB2312" w:cs="仿宋_GB2312"/>
          <w:sz w:val="32"/>
          <w:szCs w:val="32"/>
        </w:rPr>
        <w:t>。</w:t>
      </w:r>
    </w:p>
    <w:p w14:paraId="074066D0">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字迹潦草、表达不清、未按要求填写而导致非唯一理解，造成非实质性响应询价采购文件的报价文件将会被认定为</w:t>
      </w:r>
      <w:r>
        <w:rPr>
          <w:rFonts w:hint="eastAsia" w:ascii="仿宋_GB2312" w:hAnsi="仿宋_GB2312" w:eastAsia="仿宋_GB2312" w:cs="仿宋_GB2312"/>
          <w:b/>
          <w:sz w:val="32"/>
          <w:szCs w:val="32"/>
        </w:rPr>
        <w:t>无效报价</w:t>
      </w:r>
      <w:r>
        <w:rPr>
          <w:rFonts w:hint="eastAsia" w:ascii="仿宋_GB2312" w:hAnsi="仿宋_GB2312" w:eastAsia="仿宋_GB2312" w:cs="仿宋_GB2312"/>
          <w:sz w:val="32"/>
          <w:szCs w:val="32"/>
        </w:rPr>
        <w:t>。</w:t>
      </w:r>
    </w:p>
    <w:p w14:paraId="6204EDFF">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4.询价小组组成</w:t>
      </w:r>
    </w:p>
    <w:p w14:paraId="75FF066B">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询价小组由采购人相关这方面的专家共三人组成。在整个询价过程中，询价小组将负责对全部报价文件进行审查及评定工作。</w:t>
      </w:r>
    </w:p>
    <w:p w14:paraId="20001B52">
      <w:pPr>
        <w:pStyle w:val="4"/>
        <w:keepNext w:val="0"/>
        <w:keepLines w:val="0"/>
        <w:pageBreakBefore w:val="0"/>
        <w:widowControl w:val="0"/>
        <w:kinsoku/>
        <w:wordWrap/>
        <w:overflowPunct/>
        <w:topLinePunct w:val="0"/>
        <w:autoSpaceDE/>
        <w:autoSpaceDN/>
        <w:bidi w:val="0"/>
        <w:adjustRightInd/>
        <w:snapToGrid/>
        <w:spacing w:line="560" w:lineRule="exact"/>
        <w:ind w:firstLine="42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5.成交标准</w:t>
      </w:r>
    </w:p>
    <w:p w14:paraId="7E6C8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询价小组以询价采购文件、报价文件作为评定依据，</w:t>
      </w:r>
      <w:r>
        <w:rPr>
          <w:rFonts w:hint="eastAsia" w:ascii="仿宋_GB2312" w:hAnsi="仿宋_GB2312" w:eastAsia="仿宋_GB2312" w:cs="仿宋_GB2312"/>
          <w:sz w:val="32"/>
          <w:szCs w:val="32"/>
          <w:lang w:val="en-US" w:eastAsia="zh-CN"/>
        </w:rPr>
        <w:t>合理低价</w:t>
      </w:r>
      <w:r>
        <w:rPr>
          <w:rFonts w:hint="eastAsia" w:ascii="仿宋_GB2312" w:hAnsi="仿宋_GB2312" w:eastAsia="仿宋_GB2312" w:cs="仿宋_GB2312"/>
          <w:sz w:val="32"/>
          <w:szCs w:val="32"/>
        </w:rPr>
        <w:t>报价人作为成交人。</w:t>
      </w:r>
    </w:p>
    <w:p w14:paraId="48E4FBF1">
      <w:pPr>
        <w:pStyle w:val="4"/>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6.成交通知</w:t>
      </w:r>
    </w:p>
    <w:p w14:paraId="6F5F68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采购人将在评标结束后五个工作日内按照评定表确定的报价人为成交人。</w:t>
      </w:r>
    </w:p>
    <w:p w14:paraId="13F7D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向成交人发成交通知书。</w:t>
      </w:r>
    </w:p>
    <w:p w14:paraId="1F06B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 采购人无义务向未成交的供应商解释未成交原因和退还报价文件。</w:t>
      </w:r>
    </w:p>
    <w:p w14:paraId="03D87114">
      <w:pPr>
        <w:pStyle w:val="4"/>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7.合同授予标准</w:t>
      </w:r>
    </w:p>
    <w:p w14:paraId="52EAB933">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合同将授予被确定为实质上响应采购人需求，具备履行合同能力，评定表确定的成交人为成交人。</w:t>
      </w:r>
    </w:p>
    <w:p w14:paraId="2E058FA3">
      <w:pPr>
        <w:pStyle w:val="4"/>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8.签订合同</w:t>
      </w:r>
    </w:p>
    <w:p w14:paraId="7137AD7D">
      <w:pPr>
        <w:pStyle w:val="4"/>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收到成交通知书后，按成交通知书规定的时间与采购人签订合同。如果成交人在收到成交通知书后，在规定时间内因为成交人原因未能签合同，要求改变报价文件内容或者不能如期供货而拖延合同签订，则按违约处理。采购人将取消其成交资格，采购人可从落选的报价人中重新确定下一名报价人为成交人，组织供需双方签订合同，依次类推。</w:t>
      </w:r>
    </w:p>
    <w:p w14:paraId="5368FCC5">
      <w:pPr>
        <w:pStyle w:val="4"/>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9.</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委托服务期要求</w:t>
      </w:r>
    </w:p>
    <w:p w14:paraId="1E3C89EA">
      <w:pPr>
        <w:pStyle w:val="4"/>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从签订合同生效之日</w:t>
      </w:r>
      <w:r>
        <w:rPr>
          <w:rFonts w:hint="eastAsia" w:ascii="仿宋_GB2312" w:hAnsi="仿宋_GB2312" w:eastAsia="仿宋_GB2312" w:cs="仿宋_GB2312"/>
          <w:sz w:val="32"/>
          <w:szCs w:val="32"/>
          <w:lang w:val="en-US" w:eastAsia="zh-CN"/>
        </w:rPr>
        <w:t>起计算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两年服务期</w:t>
      </w:r>
      <w:r>
        <w:rPr>
          <w:rFonts w:hint="eastAsia" w:ascii="仿宋_GB2312" w:hAnsi="仿宋_GB2312" w:eastAsia="仿宋_GB2312" w:cs="仿宋_GB2312"/>
          <w:sz w:val="32"/>
          <w:szCs w:val="32"/>
          <w:lang w:eastAsia="zh-CN"/>
        </w:rPr>
        <w:t>。</w:t>
      </w:r>
    </w:p>
    <w:p w14:paraId="44C8264B">
      <w:pPr>
        <w:pStyle w:val="4"/>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10.解释权</w:t>
      </w:r>
    </w:p>
    <w:p w14:paraId="73F0FCAC">
      <w:pPr>
        <w:pStyle w:val="4"/>
        <w:keepNext w:val="0"/>
        <w:keepLines w:val="0"/>
        <w:pageBreakBefore w:val="0"/>
        <w:widowControl w:val="0"/>
        <w:kinsoku/>
        <w:wordWrap/>
        <w:overflowPunct/>
        <w:topLinePunct w:val="0"/>
        <w:autoSpaceDE/>
        <w:autoSpaceDN/>
        <w:bidi w:val="0"/>
        <w:adjustRightInd/>
        <w:snapToGrid/>
        <w:spacing w:line="560" w:lineRule="exact"/>
        <w:ind w:firstLine="611" w:firstLineChars="196"/>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本询价采购文件是根据《中华人民共和国政府采购法》及参照国际惯例编制，解释权属本采购人。</w:t>
      </w:r>
    </w:p>
    <w:p w14:paraId="7AE169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3947635">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14:paraId="5FDE1B21">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14:paraId="58972CCD">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14:paraId="47554B94">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14:paraId="17EB9146">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14:paraId="53789611">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694A9685">
      <w:pPr>
        <w:pStyle w:val="2"/>
        <w:jc w:val="center"/>
        <w:rPr>
          <w:rFonts w:hint="eastAsia" w:ascii="黑体" w:hAnsi="黑体" w:eastAsia="黑体" w:cs="黑体"/>
          <w:sz w:val="44"/>
          <w:szCs w:val="44"/>
        </w:rPr>
      </w:pPr>
      <w:bookmarkStart w:id="1" w:name="_Toc360611501"/>
      <w:r>
        <w:rPr>
          <w:rFonts w:hint="eastAsia" w:ascii="黑体" w:hAnsi="黑体" w:eastAsia="黑体" w:cs="黑体"/>
          <w:sz w:val="44"/>
          <w:szCs w:val="44"/>
        </w:rPr>
        <w:t>询价项目要求</w:t>
      </w:r>
      <w:bookmarkEnd w:id="1"/>
    </w:p>
    <w:p w14:paraId="205E1B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项目说明、技术及其他要求：</w:t>
      </w:r>
    </w:p>
    <w:p w14:paraId="1AC2C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7F1A09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项目名称：</w:t>
      </w:r>
      <w:r>
        <w:rPr>
          <w:rFonts w:hint="eastAsia" w:ascii="仿宋_GB2312" w:hAnsi="仿宋_GB2312" w:eastAsia="仿宋_GB2312" w:cs="仿宋_GB2312"/>
          <w:b w:val="0"/>
          <w:bCs/>
          <w:kern w:val="0"/>
          <w:sz w:val="32"/>
          <w:szCs w:val="32"/>
          <w:lang w:val="en-US" w:eastAsia="zh-CN" w:bidi="ar-SA"/>
        </w:rPr>
        <w:t>2026-2028年崇左工投集团100万以下零星项目结算审核咨询服务</w:t>
      </w:r>
    </w:p>
    <w:p w14:paraId="053CF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sz w:val="32"/>
          <w:szCs w:val="32"/>
          <w:lang w:val="en-US" w:eastAsia="zh-CN"/>
        </w:rPr>
        <w:t>2.服务内容：</w:t>
      </w:r>
      <w:r>
        <w:rPr>
          <w:rFonts w:hint="eastAsia" w:ascii="仿宋_GB2312" w:hAnsi="仿宋_GB2312" w:eastAsia="仿宋_GB2312" w:cs="仿宋_GB2312"/>
          <w:bCs w:val="0"/>
          <w:sz w:val="32"/>
          <w:szCs w:val="32"/>
          <w:lang w:val="en-US" w:eastAsia="zh-CN"/>
        </w:rPr>
        <w:t>集团公司</w:t>
      </w:r>
      <w:r>
        <w:rPr>
          <w:rFonts w:hint="eastAsia" w:ascii="仿宋_GB2312" w:hAnsi="仿宋_GB2312" w:eastAsia="仿宋_GB2312" w:cs="仿宋_GB2312"/>
          <w:b w:val="0"/>
          <w:bCs w:val="0"/>
          <w:kern w:val="2"/>
          <w:sz w:val="32"/>
          <w:szCs w:val="32"/>
          <w:lang w:val="en-US" w:eastAsia="zh-CN"/>
        </w:rPr>
        <w:t>以及所属子公司两年以内100万以下（含100万）结算项目造价咨询审核服务、现场勘查</w:t>
      </w:r>
      <w:r>
        <w:rPr>
          <w:rFonts w:hint="eastAsia" w:ascii="仿宋_GB2312" w:hAnsi="仿宋_GB2312" w:eastAsia="仿宋_GB2312" w:cs="仿宋_GB2312"/>
          <w:bCs w:val="0"/>
          <w:sz w:val="32"/>
          <w:szCs w:val="32"/>
          <w:lang w:val="en-US" w:eastAsia="zh-CN"/>
        </w:rPr>
        <w:t>。</w:t>
      </w:r>
    </w:p>
    <w:p w14:paraId="6A5E2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3.项目类型：零星工程、土石方工程、市政工程、装饰装修工程、抢修工程等。</w:t>
      </w:r>
    </w:p>
    <w:p w14:paraId="53364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二、服务期要求：</w:t>
      </w:r>
    </w:p>
    <w:p w14:paraId="50E86B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Cs w:val="0"/>
          <w:sz w:val="32"/>
          <w:szCs w:val="32"/>
          <w:lang w:val="en-US" w:eastAsia="zh-CN"/>
        </w:rPr>
        <w:t>服务期要求：自合同签订之日起，服务期两年。</w:t>
      </w:r>
    </w:p>
    <w:p w14:paraId="182C0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三、报价服务内容及要求：</w:t>
      </w:r>
    </w:p>
    <w:p w14:paraId="498DF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（一）本项目咨询服务团队配置须满足专项人员资质要求：拟投入团队需配备一级造价工程师1名，二级造价工程师2名，团队人员的数量为3人及以上。</w:t>
      </w:r>
      <w:r>
        <w:rPr>
          <w:rFonts w:hint="eastAsia" w:ascii="仿宋_GB2312" w:hAnsi="仿宋_GB2312" w:eastAsia="仿宋_GB2312" w:cs="仿宋_GB2312"/>
          <w:sz w:val="32"/>
          <w:szCs w:val="32"/>
        </w:rPr>
        <w:t>报价人所报价格不能超过询价控制价，超过控制价的报价无效。</w:t>
      </w:r>
    </w:p>
    <w:p w14:paraId="3A548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根据项目需求开展现场踏勘，核实工程实际施工内容、施工范围及真实完成工程量，核对现场实况与图纸、签证、结算资料的一致性，排查虚增、虚报、未实施工程量等问题，确保结算数据真实准确、贴合现场实际。</w:t>
      </w:r>
    </w:p>
    <w:p w14:paraId="71A931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投标报价形式：</w:t>
      </w:r>
      <w:r>
        <w:rPr>
          <w:rFonts w:hint="eastAsia" w:ascii="仿宋_GB2312" w:hAnsi="仿宋_GB2312" w:eastAsia="仿宋_GB2312" w:cs="仿宋_GB2312"/>
          <w:b/>
          <w:bCs/>
          <w:sz w:val="32"/>
          <w:szCs w:val="32"/>
          <w:lang w:val="en-US" w:eastAsia="zh-CN"/>
        </w:rPr>
        <w:t>总</w:t>
      </w:r>
      <w:r>
        <w:rPr>
          <w:rFonts w:hint="eastAsia" w:ascii="仿宋_GB2312" w:hAnsi="仿宋_GB2312" w:eastAsia="仿宋_GB2312" w:cs="仿宋_GB2312"/>
          <w:b/>
          <w:bCs/>
          <w:sz w:val="32"/>
          <w:szCs w:val="32"/>
          <w:lang w:eastAsia="zh-CN"/>
        </w:rPr>
        <w:t>价报价</w:t>
      </w:r>
    </w:p>
    <w:p w14:paraId="0B82B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投标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及结算方式：</w:t>
      </w:r>
    </w:p>
    <w:p w14:paraId="3540B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sz w:val="32"/>
          <w:szCs w:val="32"/>
        </w:rPr>
        <w:t>投标</w:t>
      </w:r>
      <w:r>
        <w:rPr>
          <w:rFonts w:hint="eastAsia" w:ascii="仿宋_GB2312" w:hAnsi="仿宋_GB2312" w:eastAsia="仿宋_GB2312" w:cs="仿宋_GB2312"/>
          <w:b/>
          <w:bCs/>
          <w:sz w:val="32"/>
          <w:szCs w:val="32"/>
          <w:lang w:eastAsia="zh-CN"/>
        </w:rPr>
        <w:t>报价</w:t>
      </w:r>
      <w:r>
        <w:rPr>
          <w:rFonts w:hint="eastAsia" w:ascii="仿宋_GB2312" w:hAnsi="仿宋_GB2312" w:eastAsia="仿宋_GB2312" w:cs="仿宋_GB2312"/>
          <w:b/>
          <w:bCs/>
          <w:sz w:val="32"/>
          <w:szCs w:val="32"/>
        </w:rPr>
        <w:t>:P。（</w:t>
      </w:r>
      <w:r>
        <w:rPr>
          <w:rFonts w:hint="eastAsia" w:ascii="仿宋_GB2312" w:hAnsi="仿宋_GB2312" w:eastAsia="仿宋_GB2312" w:cs="仿宋_GB2312"/>
          <w:b/>
          <w:bCs/>
          <w:sz w:val="32"/>
          <w:szCs w:val="32"/>
          <w:lang w:val="en-US" w:eastAsia="zh-CN"/>
        </w:rPr>
        <w:t>咨询审核费</w:t>
      </w:r>
      <w:r>
        <w:rPr>
          <w:rFonts w:hint="eastAsia" w:ascii="仿宋_GB2312" w:hAnsi="仿宋_GB2312" w:eastAsia="仿宋_GB2312" w:cs="仿宋_GB2312"/>
          <w:b/>
          <w:bCs/>
          <w:sz w:val="32"/>
          <w:szCs w:val="32"/>
        </w:rPr>
        <w:t>=P。有效报价范围： P≤</w:t>
      </w:r>
      <w:r>
        <w:rPr>
          <w:rFonts w:hint="eastAsia" w:ascii="仿宋_GB2312" w:hAnsi="仿宋_GB2312" w:eastAsia="仿宋_GB2312" w:cs="仿宋_GB2312"/>
          <w:b/>
          <w:bCs/>
          <w:kern w:val="2"/>
          <w:sz w:val="32"/>
          <w:szCs w:val="32"/>
          <w:highlight w:val="red"/>
          <w:u w:val="none"/>
          <w:lang w:val="en-US" w:eastAsia="zh-CN"/>
        </w:rPr>
        <w:t>80000</w:t>
      </w:r>
      <w:r>
        <w:rPr>
          <w:rFonts w:hint="eastAsia" w:ascii="仿宋_GB2312" w:hAnsi="仿宋_GB2312" w:eastAsia="仿宋_GB2312" w:cs="仿宋_GB2312"/>
          <w:b/>
          <w:bCs/>
          <w:sz w:val="32"/>
          <w:szCs w:val="32"/>
          <w:u w:val="none"/>
        </w:rPr>
        <w:t>元</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单个项目按2000元计算，总额超过80000元，按80000元计算</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w:t>
      </w:r>
    </w:p>
    <w:p w14:paraId="77775F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结算方式：</w:t>
      </w:r>
      <w:r>
        <w:rPr>
          <w:rFonts w:hint="eastAsia" w:ascii="仿宋_GB2312" w:hAnsi="仿宋_GB2312" w:eastAsia="仿宋_GB2312" w:cs="仿宋_GB2312"/>
          <w:b/>
          <w:bCs/>
          <w:sz w:val="32"/>
          <w:szCs w:val="32"/>
          <w:lang w:val="en-US" w:eastAsia="zh-CN"/>
        </w:rPr>
        <w:t>服务一年结算一次审核费最高申请审核费不得超过合同价50%。</w:t>
      </w:r>
    </w:p>
    <w:p w14:paraId="006E9B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投标报价</w:t>
      </w:r>
      <w:r>
        <w:rPr>
          <w:rFonts w:hint="eastAsia" w:ascii="仿宋_GB2312" w:hAnsi="仿宋_GB2312" w:eastAsia="仿宋_GB2312" w:cs="仿宋_GB2312"/>
          <w:sz w:val="32"/>
          <w:szCs w:val="32"/>
          <w:lang w:eastAsia="zh-CN"/>
        </w:rPr>
        <w:t>的计</w:t>
      </w:r>
      <w:r>
        <w:rPr>
          <w:rFonts w:hint="eastAsia" w:ascii="仿宋_GB2312" w:hAnsi="仿宋_GB2312" w:eastAsia="仿宋_GB2312" w:cs="仿宋_GB2312"/>
          <w:sz w:val="32"/>
          <w:szCs w:val="32"/>
        </w:rPr>
        <w:t>算，投标人应结合自身因素进行竞争性报价，</w:t>
      </w:r>
    </w:p>
    <w:p w14:paraId="04646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P作为投标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将不因政策性费率和市场因素的变化或其他因素而调整。</w:t>
      </w:r>
    </w:p>
    <w:p w14:paraId="1ADB1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投标报价应考虑的其他风险：投标人自行考虑。</w:t>
      </w:r>
    </w:p>
    <w:p w14:paraId="074945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FF34E59">
      <w:pPr>
        <w:pStyle w:val="2"/>
        <w:spacing w:line="400" w:lineRule="exact"/>
        <w:jc w:val="center"/>
        <w:rPr>
          <w:rFonts w:hint="eastAsia" w:ascii="宋体" w:hAnsi="宋体" w:cs="宋体"/>
          <w:b w:val="0"/>
          <w:sz w:val="36"/>
          <w:szCs w:val="36"/>
        </w:rPr>
      </w:pPr>
      <w:r>
        <w:rPr>
          <w:rFonts w:hint="eastAsia" w:ascii="宋体" w:hAnsi="宋体" w:cs="宋体"/>
          <w:b w:val="0"/>
          <w:sz w:val="36"/>
          <w:szCs w:val="36"/>
        </w:rPr>
        <w:br w:type="page"/>
      </w:r>
      <w:bookmarkStart w:id="2" w:name="OLE_LINK1"/>
      <w:bookmarkStart w:id="3" w:name="_Toc309237950"/>
      <w:bookmarkStart w:id="4" w:name="_Toc144099657"/>
    </w:p>
    <w:p w14:paraId="517941F5">
      <w:pPr>
        <w:pStyle w:val="2"/>
        <w:jc w:val="center"/>
        <w:rPr>
          <w:rFonts w:hint="eastAsia" w:ascii="黑体" w:hAnsi="黑体" w:eastAsia="黑体" w:cs="黑体"/>
          <w:sz w:val="44"/>
          <w:szCs w:val="44"/>
        </w:rPr>
      </w:pPr>
      <w:bookmarkStart w:id="5" w:name="_Toc360611502"/>
      <w:r>
        <w:rPr>
          <w:rFonts w:hint="eastAsia" w:ascii="黑体" w:hAnsi="黑体" w:eastAsia="黑体" w:cs="黑体"/>
          <w:sz w:val="44"/>
          <w:szCs w:val="44"/>
        </w:rPr>
        <w:t>评标办法和成交标准</w:t>
      </w:r>
      <w:bookmarkEnd w:id="2"/>
      <w:bookmarkEnd w:id="3"/>
      <w:bookmarkEnd w:id="5"/>
      <w:bookmarkStart w:id="6" w:name="_Toc144099658"/>
    </w:p>
    <w:p w14:paraId="3997030F">
      <w:pPr>
        <w:pStyle w:val="4"/>
        <w:spacing w:line="400" w:lineRule="exact"/>
        <w:jc w:val="center"/>
        <w:rPr>
          <w:rFonts w:hint="eastAsia" w:hAnsi="宋体" w:cs="宋体"/>
          <w:b/>
          <w:sz w:val="24"/>
        </w:rPr>
      </w:pPr>
    </w:p>
    <w:bookmarkEnd w:id="4"/>
    <w:bookmarkEnd w:id="6"/>
    <w:p w14:paraId="51040B05">
      <w:pPr>
        <w:pStyle w:val="4"/>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一、评标方法</w:t>
      </w:r>
    </w:p>
    <w:p w14:paraId="54C83759">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询价小组构成：本采购项目的询价小组由采购人</w:t>
      </w:r>
      <w:r>
        <w:rPr>
          <w:rFonts w:hint="eastAsia" w:ascii="仿宋_GB2312" w:hAnsi="仿宋_GB2312" w:eastAsia="仿宋_GB2312" w:cs="仿宋_GB2312"/>
          <w:sz w:val="32"/>
          <w:szCs w:val="32"/>
          <w:lang w:val="en-US" w:eastAsia="zh-CN"/>
        </w:rPr>
        <w:t>专家库随机抽取3名专家组成</w:t>
      </w:r>
      <w:r>
        <w:rPr>
          <w:rFonts w:hint="eastAsia" w:ascii="仿宋_GB2312" w:hAnsi="仿宋_GB2312" w:eastAsia="仿宋_GB2312" w:cs="仿宋_GB2312"/>
          <w:sz w:val="32"/>
          <w:szCs w:val="32"/>
        </w:rPr>
        <w:t>。</w:t>
      </w:r>
    </w:p>
    <w:p w14:paraId="04B33B39">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评标方式：以封闭方式进行评标。评标全过程中不允许报价人与评委之间有可能影响到评标结果公正性的会面与谈话，以体现公平、公正的基本原则。</w:t>
      </w:r>
    </w:p>
    <w:p w14:paraId="51580F4B">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评标方法：本项目使用</w:t>
      </w:r>
      <w:r>
        <w:rPr>
          <w:rFonts w:hint="eastAsia" w:ascii="仿宋_GB2312" w:hAnsi="仿宋_GB2312" w:eastAsia="仿宋_GB2312" w:cs="仿宋_GB2312"/>
          <w:b/>
          <w:sz w:val="32"/>
          <w:szCs w:val="32"/>
          <w:highlight w:val="red"/>
        </w:rPr>
        <w:t>合理低价法</w:t>
      </w:r>
      <w:r>
        <w:rPr>
          <w:rFonts w:hint="eastAsia" w:ascii="仿宋_GB2312" w:hAnsi="仿宋_GB2312" w:eastAsia="仿宋_GB2312" w:cs="仿宋_GB2312"/>
          <w:sz w:val="32"/>
          <w:szCs w:val="32"/>
          <w:highlight w:val="red"/>
        </w:rPr>
        <w:t>,</w:t>
      </w:r>
      <w:r>
        <w:rPr>
          <w:rFonts w:hint="eastAsia" w:ascii="仿宋_GB2312" w:hAnsi="仿宋_GB2312" w:eastAsia="仿宋_GB2312" w:cs="仿宋_GB2312"/>
          <w:sz w:val="32"/>
          <w:szCs w:val="32"/>
        </w:rPr>
        <w:t>评委将以询价采购文件、报价文件为评标依据，对报价人的资格文件、报价等方面进行评审。</w:t>
      </w:r>
    </w:p>
    <w:p w14:paraId="45BF1944">
      <w:pPr>
        <w:pStyle w:val="4"/>
        <w:keepNext w:val="0"/>
        <w:keepLines w:val="0"/>
        <w:pageBreakBefore w:val="0"/>
        <w:widowControl w:val="0"/>
        <w:kinsoku/>
        <w:wordWrap/>
        <w:overflowPunct/>
        <w:topLinePunct w:val="0"/>
        <w:autoSpaceDE/>
        <w:autoSpaceDN/>
        <w:bidi w:val="0"/>
        <w:adjustRightInd/>
        <w:spacing w:before="165" w:beforeLines="50" w:after="165" w:afterLines="50"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二、成交标准</w:t>
      </w:r>
    </w:p>
    <w:p w14:paraId="077B1AC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本项目询价小组将对在资格文件符合采购需求、质量和服务及投入人员满足要求、报价在采购预算控制价以内的前提下，推荐报价</w:t>
      </w:r>
      <w:r>
        <w:rPr>
          <w:rFonts w:hint="eastAsia" w:ascii="仿宋_GB2312" w:hAnsi="仿宋_GB2312" w:eastAsia="仿宋_GB2312" w:cs="仿宋_GB2312"/>
          <w:sz w:val="32"/>
          <w:szCs w:val="32"/>
          <w:lang w:val="en-US" w:eastAsia="zh-CN"/>
        </w:rPr>
        <w:t>合理低价</w:t>
      </w:r>
      <w:r>
        <w:rPr>
          <w:rFonts w:hint="eastAsia" w:ascii="仿宋_GB2312" w:hAnsi="仿宋_GB2312" w:eastAsia="仿宋_GB2312" w:cs="仿宋_GB2312"/>
          <w:sz w:val="32"/>
          <w:szCs w:val="32"/>
        </w:rPr>
        <w:t>的报价人作为成交人。报价相同的，由采购人</w:t>
      </w:r>
      <w:r>
        <w:rPr>
          <w:rFonts w:hint="eastAsia" w:ascii="仿宋_GB2312" w:hAnsi="仿宋_GB2312" w:eastAsia="仿宋_GB2312" w:cs="仿宋_GB2312"/>
          <w:sz w:val="32"/>
          <w:szCs w:val="32"/>
          <w:lang w:val="en-US" w:eastAsia="zh-CN"/>
        </w:rPr>
        <w:t>根据综合能力</w:t>
      </w:r>
      <w:r>
        <w:rPr>
          <w:rFonts w:hint="eastAsia" w:ascii="仿宋_GB2312" w:hAnsi="仿宋_GB2312" w:eastAsia="仿宋_GB2312" w:cs="仿宋_GB2312"/>
          <w:sz w:val="32"/>
          <w:szCs w:val="32"/>
        </w:rPr>
        <w:t>选定成交人。</w:t>
      </w:r>
    </w:p>
    <w:p w14:paraId="49AEE93C">
      <w:pPr>
        <w:pStyle w:val="4"/>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sz w:val="32"/>
          <w:szCs w:val="32"/>
        </w:rPr>
      </w:pPr>
    </w:p>
    <w:p w14:paraId="423A5891">
      <w:pPr>
        <w:pStyle w:val="4"/>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bCs/>
          <w:sz w:val="32"/>
          <w:szCs w:val="32"/>
        </w:rPr>
      </w:pPr>
    </w:p>
    <w:p w14:paraId="0596EA55">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sz w:val="32"/>
          <w:szCs w:val="32"/>
        </w:rPr>
      </w:pPr>
    </w:p>
    <w:p w14:paraId="6431A531">
      <w:pPr>
        <w:pStyle w:val="4"/>
        <w:rPr>
          <w:rFonts w:hint="eastAsia" w:hAnsi="宋体" w:cs="宋体"/>
          <w:b/>
          <w:sz w:val="36"/>
          <w:szCs w:val="36"/>
        </w:rPr>
      </w:pPr>
    </w:p>
    <w:p w14:paraId="21BBBE23">
      <w:pPr>
        <w:pStyle w:val="4"/>
        <w:rPr>
          <w:rFonts w:hint="eastAsia" w:hAnsi="宋体" w:cs="宋体"/>
          <w:b/>
          <w:sz w:val="36"/>
          <w:szCs w:val="36"/>
        </w:rPr>
      </w:pPr>
    </w:p>
    <w:p w14:paraId="58D6BD57">
      <w:pPr>
        <w:pStyle w:val="4"/>
        <w:rPr>
          <w:rFonts w:hint="eastAsia" w:hAnsi="宋体" w:cs="宋体"/>
          <w:b/>
          <w:sz w:val="36"/>
          <w:szCs w:val="36"/>
        </w:rPr>
      </w:pPr>
    </w:p>
    <w:p w14:paraId="718C8864">
      <w:pPr>
        <w:pStyle w:val="4"/>
        <w:rPr>
          <w:rFonts w:hint="eastAsia" w:hAnsi="宋体" w:cs="宋体"/>
          <w:b/>
          <w:sz w:val="36"/>
          <w:szCs w:val="36"/>
        </w:rPr>
      </w:pPr>
    </w:p>
    <w:p w14:paraId="6508F82B">
      <w:pPr>
        <w:pStyle w:val="4"/>
        <w:rPr>
          <w:rFonts w:hint="eastAsia" w:hAnsi="宋体" w:cs="宋体"/>
          <w:b/>
          <w:sz w:val="36"/>
          <w:szCs w:val="36"/>
        </w:rPr>
      </w:pPr>
    </w:p>
    <w:p w14:paraId="51863BF0">
      <w:pPr>
        <w:pStyle w:val="4"/>
        <w:rPr>
          <w:rFonts w:hint="eastAsia" w:hAnsi="宋体" w:cs="宋体"/>
          <w:b/>
          <w:sz w:val="36"/>
          <w:szCs w:val="36"/>
        </w:rPr>
      </w:pPr>
    </w:p>
    <w:p w14:paraId="5380E9F7">
      <w:pPr>
        <w:pStyle w:val="2"/>
        <w:jc w:val="center"/>
        <w:rPr>
          <w:rFonts w:hint="eastAsia" w:ascii="宋体" w:hAnsi="宋体" w:cs="宋体"/>
          <w:sz w:val="36"/>
          <w:szCs w:val="36"/>
        </w:rPr>
      </w:pPr>
      <w:bookmarkStart w:id="7" w:name="_Toc360611503"/>
      <w:r>
        <w:rPr>
          <w:rFonts w:hint="eastAsia" w:ascii="宋体" w:hAnsi="宋体" w:cs="宋体"/>
          <w:sz w:val="36"/>
          <w:szCs w:val="36"/>
        </w:rPr>
        <w:t>封面格式</w:t>
      </w:r>
      <w:bookmarkEnd w:id="7"/>
    </w:p>
    <w:p w14:paraId="2C1CD022">
      <w:pPr>
        <w:pStyle w:val="4"/>
        <w:rPr>
          <w:rFonts w:hint="eastAsia" w:hAnsi="宋体" w:cs="宋体"/>
          <w:b/>
          <w:sz w:val="32"/>
        </w:rPr>
      </w:pPr>
    </w:p>
    <w:p w14:paraId="1A364D25">
      <w:pPr>
        <w:pStyle w:val="4"/>
        <w:jc w:val="center"/>
        <w:rPr>
          <w:rFonts w:hint="eastAsia" w:hAnsi="宋体" w:cs="宋体"/>
          <w:b/>
          <w:sz w:val="32"/>
        </w:rPr>
      </w:pPr>
    </w:p>
    <w:p w14:paraId="3ECB098C">
      <w:pPr>
        <w:pStyle w:val="4"/>
        <w:jc w:val="center"/>
        <w:rPr>
          <w:rFonts w:hint="eastAsia" w:hAnsi="宋体" w:cs="宋体"/>
          <w:b/>
          <w:sz w:val="72"/>
          <w:szCs w:val="72"/>
        </w:rPr>
      </w:pPr>
      <w:r>
        <w:rPr>
          <w:rFonts w:hint="eastAsia" w:hAnsi="宋体" w:cs="宋体"/>
          <w:b/>
          <w:sz w:val="72"/>
          <w:szCs w:val="72"/>
        </w:rPr>
        <w:t>询价采购报价文件</w:t>
      </w:r>
    </w:p>
    <w:p w14:paraId="40F276D8">
      <w:pPr>
        <w:pStyle w:val="4"/>
        <w:jc w:val="center"/>
        <w:rPr>
          <w:rFonts w:hint="eastAsia" w:hAnsi="宋体" w:cs="宋体"/>
          <w:b/>
          <w:sz w:val="44"/>
          <w:szCs w:val="44"/>
        </w:rPr>
      </w:pPr>
    </w:p>
    <w:p w14:paraId="4A8D549A">
      <w:pPr>
        <w:pStyle w:val="4"/>
        <w:jc w:val="center"/>
        <w:rPr>
          <w:rFonts w:hint="eastAsia" w:hAnsi="宋体" w:cs="宋体"/>
          <w:b/>
          <w:sz w:val="44"/>
          <w:szCs w:val="44"/>
        </w:rPr>
      </w:pPr>
      <w:r>
        <w:rPr>
          <w:rFonts w:hint="eastAsia" w:hAnsi="宋体" w:cs="宋体"/>
          <w:b/>
          <w:sz w:val="44"/>
          <w:szCs w:val="44"/>
        </w:rPr>
        <w:t>（正/副本）</w:t>
      </w:r>
    </w:p>
    <w:p w14:paraId="1D4F411B">
      <w:pPr>
        <w:pStyle w:val="4"/>
        <w:jc w:val="center"/>
        <w:rPr>
          <w:rFonts w:hint="eastAsia" w:hAnsi="宋体" w:cs="宋体"/>
          <w:b/>
          <w:sz w:val="32"/>
        </w:rPr>
      </w:pPr>
    </w:p>
    <w:p w14:paraId="754E4AD4">
      <w:pPr>
        <w:pStyle w:val="4"/>
        <w:jc w:val="center"/>
        <w:rPr>
          <w:rFonts w:hint="eastAsia" w:hAnsi="宋体" w:cs="宋体"/>
          <w:b/>
          <w:sz w:val="32"/>
        </w:rPr>
      </w:pPr>
    </w:p>
    <w:p w14:paraId="555F37CC">
      <w:pPr>
        <w:pStyle w:val="4"/>
        <w:rPr>
          <w:rFonts w:hint="eastAsia" w:hAnsi="宋体" w:cs="宋体"/>
          <w:b/>
          <w:sz w:val="32"/>
        </w:rPr>
      </w:pPr>
    </w:p>
    <w:p w14:paraId="4EC82672">
      <w:pPr>
        <w:pStyle w:val="4"/>
        <w:ind w:left="4166" w:leftChars="760" w:hanging="2570" w:hangingChars="800"/>
        <w:jc w:val="both"/>
        <w:rPr>
          <w:rFonts w:hint="eastAsia" w:ascii="仿宋_GB2312" w:hAnsi="仿宋_GB2312" w:eastAsia="仿宋_GB2312" w:cs="仿宋_GB2312"/>
          <w:b w:val="0"/>
          <w:bCs/>
          <w:kern w:val="0"/>
          <w:sz w:val="32"/>
          <w:szCs w:val="32"/>
          <w:lang w:val="en-US" w:eastAsia="zh-CN" w:bidi="ar-SA"/>
        </w:rPr>
      </w:pPr>
      <w:r>
        <w:rPr>
          <w:rFonts w:hint="eastAsia" w:ascii="宋体" w:hAnsi="宋体" w:cs="宋体"/>
          <w:b/>
          <w:sz w:val="32"/>
        </w:rPr>
        <w:t>项目名称：</w:t>
      </w:r>
      <w:r>
        <w:rPr>
          <w:rFonts w:hint="eastAsia" w:ascii="仿宋_GB2312" w:hAnsi="仿宋_GB2312" w:eastAsia="仿宋_GB2312" w:cs="仿宋_GB2312"/>
          <w:b w:val="0"/>
          <w:bCs/>
          <w:kern w:val="0"/>
          <w:sz w:val="32"/>
          <w:szCs w:val="32"/>
          <w:lang w:val="en-US" w:eastAsia="zh-CN" w:bidi="ar-SA"/>
        </w:rPr>
        <w:t>2026-2028年崇左工投集团100万以下</w:t>
      </w:r>
    </w:p>
    <w:p w14:paraId="4DBEEC58">
      <w:pPr>
        <w:pStyle w:val="4"/>
        <w:ind w:left="4150" w:leftChars="1824" w:hanging="320" w:hangingChars="100"/>
        <w:jc w:val="both"/>
        <w:rPr>
          <w:rFonts w:hint="eastAsia" w:ascii="宋体" w:hAnsi="宋体" w:cs="宋体"/>
          <w:b/>
          <w:sz w:val="32"/>
          <w:szCs w:val="32"/>
        </w:rPr>
      </w:pPr>
      <w:r>
        <w:rPr>
          <w:rFonts w:hint="eastAsia" w:ascii="仿宋_GB2312" w:hAnsi="仿宋_GB2312" w:eastAsia="仿宋_GB2312" w:cs="仿宋_GB2312"/>
          <w:b w:val="0"/>
          <w:bCs/>
          <w:kern w:val="0"/>
          <w:sz w:val="32"/>
          <w:szCs w:val="32"/>
          <w:lang w:val="en-US" w:eastAsia="zh-CN" w:bidi="ar-SA"/>
        </w:rPr>
        <w:t>零星项目结算审核咨询服务</w:t>
      </w:r>
    </w:p>
    <w:p w14:paraId="1B4AEC90">
      <w:pPr>
        <w:pStyle w:val="4"/>
        <w:rPr>
          <w:rFonts w:hint="eastAsia" w:hAnsi="宋体" w:cs="宋体"/>
          <w:b/>
          <w:sz w:val="32"/>
        </w:rPr>
      </w:pPr>
      <w:r>
        <w:rPr>
          <w:rFonts w:hint="eastAsia" w:hAnsi="宋体" w:cs="宋体"/>
          <w:b/>
          <w:sz w:val="32"/>
        </w:rPr>
        <w:t xml:space="preserve">       </w:t>
      </w:r>
    </w:p>
    <w:p w14:paraId="2D019979">
      <w:pPr>
        <w:pStyle w:val="4"/>
        <w:rPr>
          <w:rFonts w:hint="eastAsia" w:hAnsi="宋体" w:cs="宋体"/>
          <w:b/>
          <w:sz w:val="32"/>
        </w:rPr>
      </w:pPr>
    </w:p>
    <w:p w14:paraId="572F1C55">
      <w:pPr>
        <w:pStyle w:val="4"/>
        <w:rPr>
          <w:rFonts w:hint="eastAsia" w:hAnsi="宋体" w:cs="宋体"/>
          <w:b/>
          <w:sz w:val="32"/>
        </w:rPr>
      </w:pPr>
    </w:p>
    <w:p w14:paraId="0172A9D1">
      <w:pPr>
        <w:pStyle w:val="4"/>
        <w:rPr>
          <w:rFonts w:hint="eastAsia" w:hAnsi="宋体" w:cs="宋体"/>
          <w:b/>
          <w:sz w:val="32"/>
        </w:rPr>
      </w:pPr>
    </w:p>
    <w:p w14:paraId="4379E161">
      <w:pPr>
        <w:pStyle w:val="4"/>
        <w:ind w:firstLine="315" w:firstLineChars="98"/>
        <w:rPr>
          <w:rFonts w:hint="eastAsia" w:hAnsi="宋体" w:cs="宋体"/>
          <w:b/>
          <w:sz w:val="32"/>
          <w:u w:val="single"/>
        </w:rPr>
      </w:pPr>
      <w:r>
        <w:rPr>
          <w:rFonts w:hint="eastAsia" w:hAnsi="宋体" w:cs="宋体"/>
          <w:b/>
          <w:sz w:val="32"/>
        </w:rPr>
        <w:t>报价单位（加盖公章）：</w:t>
      </w:r>
      <w:r>
        <w:rPr>
          <w:rFonts w:hint="eastAsia" w:hAnsi="宋体" w:cs="宋体"/>
          <w:b/>
          <w:sz w:val="32"/>
          <w:u w:val="single"/>
        </w:rPr>
        <w:t xml:space="preserve">                          </w:t>
      </w:r>
    </w:p>
    <w:p w14:paraId="4ADA53B2">
      <w:pPr>
        <w:pStyle w:val="4"/>
        <w:ind w:firstLine="315" w:firstLineChars="98"/>
        <w:rPr>
          <w:rFonts w:hint="eastAsia" w:hAnsi="宋体" w:cs="宋体"/>
          <w:b/>
          <w:sz w:val="32"/>
          <w:u w:val="single"/>
        </w:rPr>
      </w:pPr>
      <w:r>
        <w:rPr>
          <w:rFonts w:hint="eastAsia" w:hAnsi="宋体" w:cs="宋体"/>
          <w:b/>
          <w:sz w:val="32"/>
        </w:rPr>
        <w:t>法人或委托代理人签字：</w:t>
      </w:r>
      <w:r>
        <w:rPr>
          <w:rFonts w:hint="eastAsia" w:hAnsi="宋体" w:cs="宋体"/>
          <w:b/>
          <w:sz w:val="32"/>
          <w:u w:val="single"/>
        </w:rPr>
        <w:t xml:space="preserve">                         </w:t>
      </w:r>
    </w:p>
    <w:p w14:paraId="675886B4">
      <w:pPr>
        <w:pStyle w:val="4"/>
        <w:ind w:firstLine="157" w:firstLineChars="49"/>
        <w:rPr>
          <w:rFonts w:hint="eastAsia" w:hAnsi="宋体" w:cs="宋体"/>
          <w:b/>
          <w:sz w:val="32"/>
          <w:u w:val="single"/>
        </w:rPr>
      </w:pPr>
      <w:r>
        <w:rPr>
          <w:rFonts w:hint="eastAsia" w:hAnsi="宋体" w:cs="宋体"/>
          <w:b/>
          <w:sz w:val="32"/>
        </w:rPr>
        <w:t xml:space="preserve"> 联系电话：</w:t>
      </w:r>
      <w:r>
        <w:rPr>
          <w:rFonts w:hint="eastAsia" w:hAnsi="宋体" w:cs="宋体"/>
          <w:b/>
          <w:sz w:val="32"/>
          <w:u w:val="single"/>
        </w:rPr>
        <w:t xml:space="preserve">                                     </w:t>
      </w:r>
    </w:p>
    <w:p w14:paraId="362E67BF">
      <w:pPr>
        <w:pStyle w:val="4"/>
        <w:jc w:val="center"/>
        <w:rPr>
          <w:rFonts w:hint="eastAsia" w:hAnsi="宋体" w:cs="宋体"/>
          <w:b/>
          <w:sz w:val="28"/>
          <w:szCs w:val="28"/>
        </w:rPr>
      </w:pPr>
    </w:p>
    <w:p w14:paraId="5CCF410F">
      <w:pPr>
        <w:pStyle w:val="4"/>
        <w:jc w:val="center"/>
        <w:rPr>
          <w:rFonts w:hint="eastAsia" w:hAnsi="宋体" w:cs="宋体"/>
          <w:b/>
          <w:sz w:val="28"/>
          <w:szCs w:val="28"/>
        </w:rPr>
      </w:pPr>
    </w:p>
    <w:p w14:paraId="09A217F3">
      <w:pPr>
        <w:pStyle w:val="4"/>
        <w:rPr>
          <w:rFonts w:hint="eastAsia" w:hAnsi="宋体" w:cs="宋体"/>
          <w:b/>
          <w:sz w:val="28"/>
          <w:szCs w:val="28"/>
        </w:rPr>
      </w:pPr>
    </w:p>
    <w:p w14:paraId="42C5E562">
      <w:pPr>
        <w:pStyle w:val="4"/>
        <w:rPr>
          <w:rFonts w:hint="eastAsia" w:hAnsi="宋体" w:cs="宋体"/>
          <w:b/>
          <w:sz w:val="28"/>
          <w:szCs w:val="28"/>
        </w:rPr>
      </w:pPr>
    </w:p>
    <w:p w14:paraId="5010419D">
      <w:pPr>
        <w:pStyle w:val="4"/>
        <w:spacing w:line="480" w:lineRule="auto"/>
        <w:jc w:val="center"/>
        <w:rPr>
          <w:rFonts w:hint="eastAsia" w:hAnsi="宋体" w:cs="宋体"/>
          <w:b/>
          <w:sz w:val="44"/>
        </w:rPr>
      </w:pPr>
      <w:r>
        <w:rPr>
          <w:rFonts w:hint="eastAsia" w:hAnsi="宋体" w:cs="宋体"/>
          <w:b/>
          <w:sz w:val="44"/>
        </w:rPr>
        <w:t>目   录</w:t>
      </w:r>
    </w:p>
    <w:p w14:paraId="14C36FC5">
      <w:pPr>
        <w:pStyle w:val="4"/>
        <w:spacing w:line="480" w:lineRule="auto"/>
        <w:jc w:val="center"/>
        <w:rPr>
          <w:rFonts w:hint="eastAsia" w:hAnsi="宋体" w:cs="宋体"/>
        </w:rPr>
      </w:pPr>
      <w:r>
        <w:rPr>
          <w:rFonts w:hint="eastAsia" w:hAnsi="宋体" w:cs="宋体"/>
        </w:rPr>
        <w:t>（页码由报价人自行编制）</w:t>
      </w:r>
    </w:p>
    <w:p w14:paraId="3EEE35D0">
      <w:pPr>
        <w:pStyle w:val="4"/>
        <w:spacing w:line="480" w:lineRule="auto"/>
        <w:ind w:firstLine="320" w:firstLineChars="100"/>
        <w:jc w:val="center"/>
        <w:rPr>
          <w:rFonts w:hint="eastAsia" w:hAnsi="宋体" w:cs="宋体"/>
          <w:bCs/>
          <w:sz w:val="32"/>
        </w:rPr>
      </w:pPr>
      <w:r>
        <w:rPr>
          <w:rFonts w:hint="eastAsia" w:hAnsi="宋体" w:cs="宋体"/>
          <w:sz w:val="32"/>
        </w:rPr>
        <w:t>一、证明报价人合格的资格文件......................</w:t>
      </w:r>
    </w:p>
    <w:p w14:paraId="29C31C9E">
      <w:pPr>
        <w:pStyle w:val="4"/>
        <w:tabs>
          <w:tab w:val="left" w:pos="8070"/>
          <w:tab w:val="left" w:pos="9085"/>
        </w:tabs>
        <w:ind w:firstLine="640" w:firstLineChars="200"/>
        <w:rPr>
          <w:rFonts w:hint="eastAsia" w:hAnsi="宋体" w:cs="宋体"/>
          <w:bCs/>
          <w:sz w:val="32"/>
        </w:rPr>
      </w:pPr>
      <w:r>
        <w:rPr>
          <w:rFonts w:hint="eastAsia" w:hAnsi="宋体" w:cs="宋体"/>
          <w:sz w:val="32"/>
        </w:rPr>
        <w:t>二、</w:t>
      </w:r>
      <w:r>
        <w:rPr>
          <w:rFonts w:hint="eastAsia" w:hAnsi="宋体" w:cs="宋体"/>
          <w:bCs/>
          <w:sz w:val="32"/>
        </w:rPr>
        <w:t>报价函</w:t>
      </w:r>
      <w:r>
        <w:rPr>
          <w:rFonts w:hint="eastAsia" w:hAnsi="宋体" w:cs="宋体"/>
          <w:sz w:val="32"/>
        </w:rPr>
        <w:t>........................................</w:t>
      </w:r>
    </w:p>
    <w:p w14:paraId="04438D96">
      <w:pPr>
        <w:pStyle w:val="3"/>
        <w:shd w:val="clear" w:color="auto" w:fill="auto"/>
        <w:ind w:firstLine="640" w:firstLineChars="200"/>
        <w:jc w:val="both"/>
        <w:rPr>
          <w:rFonts w:hint="eastAsia" w:ascii="宋体" w:hAnsi="宋体" w:eastAsia="宋体" w:cs="宋体"/>
          <w:b w:val="0"/>
          <w:bCs w:val="0"/>
          <w:sz w:val="32"/>
          <w:szCs w:val="20"/>
        </w:rPr>
      </w:pPr>
      <w:r>
        <w:rPr>
          <w:rFonts w:hint="eastAsia" w:ascii="宋体" w:hAnsi="宋体" w:eastAsia="宋体" w:cs="宋体"/>
          <w:b w:val="0"/>
          <w:bCs w:val="0"/>
          <w:color w:val="auto"/>
          <w:sz w:val="32"/>
          <w:szCs w:val="20"/>
          <w:highlight w:val="none"/>
          <w:lang w:val="en-US" w:eastAsia="zh-CN"/>
        </w:rPr>
        <w:t>三、</w:t>
      </w:r>
      <w:r>
        <w:rPr>
          <w:rFonts w:hint="eastAsia" w:ascii="宋体" w:hAnsi="宋体" w:eastAsia="宋体" w:cs="宋体"/>
          <w:b w:val="0"/>
          <w:bCs w:val="0"/>
          <w:color w:val="auto"/>
          <w:sz w:val="32"/>
          <w:szCs w:val="20"/>
          <w:highlight w:val="none"/>
        </w:rPr>
        <w:t>造价咨询负责人简历表</w:t>
      </w:r>
      <w:r>
        <w:rPr>
          <w:rFonts w:hint="eastAsia" w:ascii="宋体" w:hAnsi="宋体" w:eastAsia="宋体" w:cs="宋体"/>
          <w:b w:val="0"/>
          <w:bCs w:val="0"/>
          <w:sz w:val="32"/>
          <w:szCs w:val="20"/>
        </w:rPr>
        <w:t>..........................</w:t>
      </w:r>
    </w:p>
    <w:p w14:paraId="5E27C31F">
      <w:pPr>
        <w:pStyle w:val="3"/>
        <w:shd w:val="clear" w:color="auto" w:fill="auto"/>
        <w:ind w:firstLine="640" w:firstLineChars="200"/>
        <w:jc w:val="both"/>
        <w:rPr>
          <w:rFonts w:hint="eastAsia" w:ascii="宋体" w:hAnsi="宋体" w:eastAsia="宋体" w:cs="宋体"/>
          <w:b w:val="0"/>
          <w:bCs w:val="0"/>
          <w:sz w:val="32"/>
          <w:szCs w:val="20"/>
        </w:rPr>
      </w:pPr>
      <w:r>
        <w:rPr>
          <w:rFonts w:hint="eastAsia" w:ascii="宋体" w:hAnsi="宋体" w:eastAsia="宋体" w:cs="宋体"/>
          <w:b w:val="0"/>
          <w:bCs w:val="0"/>
          <w:color w:val="auto"/>
          <w:sz w:val="32"/>
          <w:szCs w:val="20"/>
          <w:highlight w:val="none"/>
          <w:lang w:val="en-US" w:eastAsia="zh-CN"/>
        </w:rPr>
        <w:t>四</w:t>
      </w:r>
      <w:r>
        <w:rPr>
          <w:rFonts w:hint="eastAsia" w:ascii="宋体" w:hAnsi="宋体" w:eastAsia="宋体" w:cs="宋体"/>
          <w:b w:val="0"/>
          <w:bCs w:val="0"/>
          <w:color w:val="auto"/>
          <w:sz w:val="32"/>
          <w:szCs w:val="20"/>
          <w:highlight w:val="none"/>
          <w:lang w:eastAsia="zh-CN"/>
        </w:rPr>
        <w:t>、</w:t>
      </w:r>
      <w:r>
        <w:rPr>
          <w:rFonts w:hint="eastAsia" w:ascii="宋体" w:hAnsi="宋体" w:eastAsia="宋体" w:cs="宋体"/>
          <w:b w:val="0"/>
          <w:bCs w:val="0"/>
          <w:color w:val="auto"/>
          <w:sz w:val="32"/>
          <w:szCs w:val="20"/>
          <w:highlight w:val="none"/>
        </w:rPr>
        <w:t>拟投入本项目人员汇总表</w:t>
      </w:r>
      <w:r>
        <w:rPr>
          <w:rFonts w:hint="eastAsia" w:ascii="宋体" w:hAnsi="宋体" w:eastAsia="宋体" w:cs="宋体"/>
          <w:b w:val="0"/>
          <w:bCs w:val="0"/>
          <w:sz w:val="32"/>
          <w:szCs w:val="20"/>
        </w:rPr>
        <w:t>.........................</w:t>
      </w:r>
    </w:p>
    <w:p w14:paraId="5AEA1C0F">
      <w:pPr>
        <w:pStyle w:val="4"/>
        <w:rPr>
          <w:rFonts w:hint="eastAsia" w:hAnsi="宋体" w:cs="宋体"/>
          <w:b/>
          <w:sz w:val="28"/>
          <w:szCs w:val="28"/>
        </w:rPr>
      </w:pPr>
    </w:p>
    <w:p w14:paraId="4E254B53">
      <w:pPr>
        <w:pStyle w:val="4"/>
        <w:rPr>
          <w:rFonts w:hint="eastAsia" w:hAnsi="宋体" w:cs="宋体"/>
          <w:b/>
          <w:sz w:val="28"/>
          <w:szCs w:val="28"/>
        </w:rPr>
      </w:pPr>
    </w:p>
    <w:p w14:paraId="14FACBE1">
      <w:pPr>
        <w:pStyle w:val="4"/>
        <w:rPr>
          <w:rFonts w:hint="eastAsia" w:hAnsi="宋体" w:cs="宋体"/>
          <w:b/>
          <w:sz w:val="28"/>
          <w:szCs w:val="28"/>
        </w:rPr>
      </w:pPr>
    </w:p>
    <w:p w14:paraId="39639F0D">
      <w:pPr>
        <w:pStyle w:val="4"/>
        <w:rPr>
          <w:rFonts w:hint="eastAsia" w:hAnsi="宋体" w:cs="宋体"/>
          <w:b/>
          <w:sz w:val="28"/>
          <w:szCs w:val="28"/>
        </w:rPr>
      </w:pPr>
    </w:p>
    <w:p w14:paraId="444A1CA9">
      <w:pPr>
        <w:pStyle w:val="4"/>
        <w:rPr>
          <w:rFonts w:hint="eastAsia" w:hAnsi="宋体" w:cs="宋体"/>
          <w:b/>
          <w:sz w:val="28"/>
          <w:szCs w:val="28"/>
        </w:rPr>
      </w:pPr>
    </w:p>
    <w:p w14:paraId="37A197CC">
      <w:pPr>
        <w:pStyle w:val="4"/>
        <w:rPr>
          <w:rFonts w:hint="eastAsia" w:hAnsi="宋体" w:cs="宋体"/>
          <w:b/>
          <w:sz w:val="28"/>
          <w:szCs w:val="28"/>
        </w:rPr>
      </w:pPr>
    </w:p>
    <w:p w14:paraId="72AA08ED">
      <w:pPr>
        <w:pStyle w:val="4"/>
        <w:rPr>
          <w:rFonts w:hint="eastAsia" w:hAnsi="宋体" w:cs="宋体"/>
          <w:b/>
          <w:sz w:val="28"/>
          <w:szCs w:val="28"/>
        </w:rPr>
      </w:pPr>
    </w:p>
    <w:p w14:paraId="0202461D">
      <w:pPr>
        <w:pStyle w:val="4"/>
        <w:rPr>
          <w:rFonts w:hint="eastAsia" w:hAnsi="宋体" w:cs="宋体"/>
          <w:b/>
          <w:sz w:val="28"/>
          <w:szCs w:val="28"/>
        </w:rPr>
      </w:pPr>
    </w:p>
    <w:p w14:paraId="3E3417DD">
      <w:pPr>
        <w:pStyle w:val="4"/>
        <w:rPr>
          <w:rFonts w:hint="eastAsia" w:hAnsi="宋体" w:cs="宋体"/>
          <w:b/>
          <w:sz w:val="28"/>
          <w:szCs w:val="28"/>
        </w:rPr>
      </w:pPr>
    </w:p>
    <w:p w14:paraId="654666A3">
      <w:pPr>
        <w:pStyle w:val="4"/>
        <w:rPr>
          <w:rFonts w:hint="eastAsia" w:hAnsi="宋体" w:cs="宋体"/>
          <w:b/>
          <w:sz w:val="28"/>
          <w:szCs w:val="28"/>
        </w:rPr>
      </w:pPr>
    </w:p>
    <w:p w14:paraId="0F982686">
      <w:pPr>
        <w:pStyle w:val="4"/>
        <w:rPr>
          <w:rFonts w:hint="eastAsia" w:hAnsi="宋体" w:cs="宋体"/>
          <w:b/>
          <w:sz w:val="28"/>
          <w:szCs w:val="28"/>
        </w:rPr>
      </w:pPr>
    </w:p>
    <w:p w14:paraId="065DED64">
      <w:pPr>
        <w:pStyle w:val="4"/>
        <w:spacing w:line="360" w:lineRule="auto"/>
        <w:rPr>
          <w:rFonts w:hint="eastAsia" w:hAnsi="宋体" w:cs="宋体"/>
          <w:szCs w:val="21"/>
        </w:rPr>
      </w:pPr>
    </w:p>
    <w:p w14:paraId="2B8C0F01">
      <w:pPr>
        <w:pStyle w:val="4"/>
        <w:spacing w:line="360" w:lineRule="auto"/>
        <w:rPr>
          <w:rFonts w:hint="eastAsia" w:hAnsi="宋体" w:cs="宋体"/>
          <w:szCs w:val="21"/>
        </w:rPr>
      </w:pPr>
    </w:p>
    <w:p w14:paraId="3CB7B935">
      <w:pPr>
        <w:pStyle w:val="2"/>
        <w:jc w:val="center"/>
        <w:rPr>
          <w:rFonts w:hint="eastAsia" w:ascii="宋体" w:hAnsi="宋体" w:cs="宋体"/>
          <w:sz w:val="36"/>
          <w:szCs w:val="36"/>
        </w:rPr>
      </w:pPr>
      <w:bookmarkStart w:id="8" w:name="_Toc360611504"/>
    </w:p>
    <w:p w14:paraId="70F6C37F">
      <w:pPr>
        <w:rPr>
          <w:rFonts w:hint="eastAsia" w:ascii="宋体" w:hAnsi="宋体" w:cs="宋体"/>
          <w:sz w:val="36"/>
          <w:szCs w:val="36"/>
        </w:rPr>
      </w:pPr>
    </w:p>
    <w:p w14:paraId="65E0C6FE">
      <w:pPr>
        <w:rPr>
          <w:rFonts w:hint="eastAsia" w:ascii="宋体" w:hAnsi="宋体" w:cs="宋体"/>
          <w:sz w:val="36"/>
          <w:szCs w:val="36"/>
        </w:rPr>
      </w:pPr>
    </w:p>
    <w:p w14:paraId="40766329">
      <w:pPr>
        <w:pStyle w:val="2"/>
        <w:jc w:val="center"/>
        <w:rPr>
          <w:rFonts w:hint="eastAsia" w:ascii="宋体" w:hAnsi="宋体" w:cs="宋体"/>
          <w:sz w:val="36"/>
          <w:szCs w:val="36"/>
        </w:rPr>
      </w:pPr>
      <w:r>
        <w:rPr>
          <w:rFonts w:hint="eastAsia" w:ascii="宋体" w:hAnsi="宋体" w:cs="宋体"/>
          <w:sz w:val="36"/>
          <w:szCs w:val="36"/>
        </w:rPr>
        <w:t>一</w:t>
      </w:r>
      <w:r>
        <w:rPr>
          <w:rFonts w:hint="eastAsia" w:ascii="宋体" w:hAnsi="宋体" w:cs="宋体"/>
          <w:sz w:val="32"/>
        </w:rPr>
        <w:t>、</w:t>
      </w:r>
      <w:r>
        <w:rPr>
          <w:rFonts w:hint="eastAsia" w:ascii="宋体" w:hAnsi="宋体" w:cs="宋体"/>
          <w:sz w:val="36"/>
          <w:szCs w:val="36"/>
        </w:rPr>
        <w:t>法定代表人资格证明书</w:t>
      </w:r>
      <w:bookmarkEnd w:id="8"/>
    </w:p>
    <w:p w14:paraId="511F2B6E">
      <w:pPr>
        <w:spacing w:line="360" w:lineRule="exact"/>
        <w:rPr>
          <w:rFonts w:hint="eastAsia" w:ascii="宋体" w:hAnsi="宋体" w:cs="宋体"/>
          <w:b/>
          <w:sz w:val="28"/>
          <w:szCs w:val="28"/>
        </w:rPr>
      </w:pPr>
    </w:p>
    <w:p w14:paraId="5D7A8E2C">
      <w:pPr>
        <w:spacing w:line="360" w:lineRule="exact"/>
        <w:ind w:firstLine="612"/>
        <w:rPr>
          <w:rFonts w:hint="eastAsia" w:ascii="宋体" w:hAnsi="宋体" w:cs="宋体"/>
        </w:rPr>
      </w:pPr>
      <w:r>
        <w:rPr>
          <w:rFonts w:hint="eastAsia" w:ascii="宋体" w:hAnsi="宋体" w:cs="宋体"/>
        </w:rPr>
        <w:t>单位名称：</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p>
    <w:p w14:paraId="03249949">
      <w:pPr>
        <w:spacing w:line="360" w:lineRule="exact"/>
        <w:ind w:firstLine="612"/>
        <w:rPr>
          <w:rFonts w:hint="eastAsia" w:ascii="宋体" w:hAnsi="宋体" w:cs="宋体"/>
        </w:rPr>
      </w:pPr>
    </w:p>
    <w:p w14:paraId="700E1564">
      <w:pPr>
        <w:spacing w:line="360" w:lineRule="exact"/>
        <w:ind w:firstLine="610"/>
        <w:rPr>
          <w:rFonts w:hint="eastAsia" w:ascii="宋体" w:hAnsi="宋体" w:cs="宋体"/>
          <w:u w:val="single"/>
        </w:rPr>
      </w:pPr>
      <w:r>
        <w:rPr>
          <w:rFonts w:hint="eastAsia" w:ascii="宋体" w:hAnsi="宋体" w:cs="宋体"/>
        </w:rPr>
        <w:t>单位性质：</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p>
    <w:p w14:paraId="47E6E501">
      <w:pPr>
        <w:spacing w:line="360" w:lineRule="exact"/>
        <w:ind w:firstLine="610"/>
        <w:rPr>
          <w:rFonts w:hint="eastAsia" w:ascii="宋体" w:hAnsi="宋体" w:cs="宋体"/>
        </w:rPr>
      </w:pPr>
    </w:p>
    <w:p w14:paraId="010CAE60">
      <w:pPr>
        <w:spacing w:line="360" w:lineRule="exact"/>
        <w:ind w:firstLine="610"/>
        <w:rPr>
          <w:rFonts w:hint="eastAsia" w:ascii="宋体" w:hAnsi="宋体" w:cs="宋体"/>
          <w:u w:val="single"/>
        </w:rPr>
      </w:pPr>
      <w:r>
        <w:rPr>
          <w:rFonts w:hint="eastAsia" w:ascii="宋体" w:hAnsi="宋体" w:cs="宋体"/>
        </w:rPr>
        <w:t>地    址：</w:t>
      </w:r>
      <w:r>
        <w:rPr>
          <w:rFonts w:hint="eastAsia" w:ascii="宋体" w:hAnsi="宋体" w:cs="宋体"/>
          <w:u w:val="single"/>
        </w:rPr>
        <w:tab/>
      </w:r>
      <w:r>
        <w:rPr>
          <w:rFonts w:hint="eastAsia" w:ascii="宋体" w:hAnsi="宋体" w:cs="宋体"/>
          <w:u w:val="single"/>
        </w:rPr>
        <w:tab/>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p>
    <w:p w14:paraId="1B8F8DAC">
      <w:pPr>
        <w:spacing w:line="360" w:lineRule="exact"/>
        <w:ind w:firstLine="610"/>
        <w:rPr>
          <w:rFonts w:hint="eastAsia" w:ascii="宋体" w:hAnsi="宋体" w:cs="宋体"/>
        </w:rPr>
      </w:pPr>
    </w:p>
    <w:p w14:paraId="65FCE9A4">
      <w:pPr>
        <w:spacing w:line="360" w:lineRule="exact"/>
        <w:ind w:firstLine="610"/>
        <w:rPr>
          <w:rFonts w:hint="eastAsia" w:ascii="宋体" w:hAnsi="宋体" w:cs="宋体"/>
          <w:u w:val="single"/>
        </w:rPr>
      </w:pPr>
      <w:r>
        <w:rPr>
          <w:rFonts w:hint="eastAsia" w:ascii="宋体" w:hAnsi="宋体" w:cs="宋体"/>
        </w:rPr>
        <w:t>成立时间：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2787A273">
      <w:pPr>
        <w:spacing w:line="360" w:lineRule="exact"/>
        <w:ind w:firstLine="610"/>
        <w:rPr>
          <w:rFonts w:hint="eastAsia" w:ascii="宋体" w:hAnsi="宋体" w:cs="宋体"/>
        </w:rPr>
      </w:pPr>
    </w:p>
    <w:p w14:paraId="08F3FD8C">
      <w:pPr>
        <w:spacing w:line="360" w:lineRule="exact"/>
        <w:ind w:firstLine="610"/>
        <w:rPr>
          <w:rFonts w:hint="eastAsia" w:ascii="宋体" w:hAnsi="宋体" w:cs="宋体"/>
          <w:u w:val="single"/>
        </w:rPr>
      </w:pPr>
      <w:r>
        <w:rPr>
          <w:rFonts w:hint="eastAsia" w:ascii="宋体" w:hAnsi="宋体" w:cs="宋体"/>
        </w:rPr>
        <w:t>姓    名：</w:t>
      </w:r>
      <w:r>
        <w:rPr>
          <w:rFonts w:hint="eastAsia" w:ascii="宋体" w:hAnsi="宋体" w:cs="宋体"/>
          <w:u w:val="single"/>
        </w:rPr>
        <w:t xml:space="preserve">          </w:t>
      </w:r>
      <w:r>
        <w:rPr>
          <w:rFonts w:hint="eastAsia" w:ascii="宋体" w:hAnsi="宋体" w:cs="宋体"/>
        </w:rPr>
        <w:t xml:space="preserve"> 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 xml:space="preserve"> 职务：</w:t>
      </w:r>
      <w:r>
        <w:rPr>
          <w:rFonts w:hint="eastAsia" w:ascii="宋体" w:hAnsi="宋体" w:cs="宋体"/>
          <w:u w:val="single"/>
        </w:rPr>
        <w:tab/>
      </w:r>
      <w:r>
        <w:rPr>
          <w:rFonts w:hint="eastAsia" w:ascii="宋体" w:hAnsi="宋体" w:cs="宋体"/>
          <w:u w:val="single"/>
        </w:rPr>
        <w:tab/>
      </w:r>
      <w:r>
        <w:rPr>
          <w:rFonts w:hint="eastAsia" w:ascii="宋体" w:hAnsi="宋体" w:cs="宋体"/>
          <w:u w:val="single"/>
        </w:rPr>
        <w:t xml:space="preserve">    </w:t>
      </w:r>
    </w:p>
    <w:p w14:paraId="06C13964">
      <w:pPr>
        <w:spacing w:line="360" w:lineRule="exact"/>
        <w:ind w:firstLine="610"/>
        <w:rPr>
          <w:rFonts w:hint="eastAsia" w:ascii="宋体" w:hAnsi="宋体" w:cs="宋体"/>
        </w:rPr>
      </w:pPr>
    </w:p>
    <w:p w14:paraId="50CEF2AD">
      <w:pPr>
        <w:spacing w:line="360" w:lineRule="exact"/>
        <w:ind w:firstLine="610"/>
        <w:rPr>
          <w:rFonts w:hint="eastAsia" w:ascii="宋体" w:hAnsi="宋体" w:cs="宋体"/>
        </w:rPr>
      </w:pPr>
      <w:r>
        <w:rPr>
          <w:rFonts w:hint="eastAsia" w:ascii="宋体" w:hAnsi="宋体" w:cs="宋体"/>
        </w:rPr>
        <w:t>系</w:t>
      </w:r>
      <w:r>
        <w:rPr>
          <w:rFonts w:hint="eastAsia" w:ascii="宋体" w:hAnsi="宋体" w:cs="宋体"/>
          <w:u w:val="single"/>
        </w:rPr>
        <w:t xml:space="preserve">          （报价人名称）         </w:t>
      </w:r>
      <w:r>
        <w:rPr>
          <w:rFonts w:hint="eastAsia" w:ascii="宋体" w:hAnsi="宋体" w:cs="宋体"/>
        </w:rPr>
        <w:t>的法定代表人。</w:t>
      </w:r>
    </w:p>
    <w:p w14:paraId="73ABAA73">
      <w:pPr>
        <w:spacing w:line="360" w:lineRule="exact"/>
        <w:ind w:firstLine="610"/>
        <w:rPr>
          <w:rFonts w:hint="eastAsia" w:ascii="宋体" w:hAnsi="宋体" w:cs="宋体"/>
        </w:rPr>
      </w:pPr>
    </w:p>
    <w:p w14:paraId="6DE919A0">
      <w:pPr>
        <w:spacing w:line="360" w:lineRule="exact"/>
        <w:ind w:firstLine="610"/>
        <w:rPr>
          <w:rFonts w:hint="eastAsia" w:ascii="宋体" w:hAnsi="宋体" w:cs="宋体"/>
        </w:rPr>
      </w:pPr>
      <w:r>
        <w:rPr>
          <w:rFonts w:hint="eastAsia" w:ascii="宋体" w:hAnsi="宋体" w:cs="宋体"/>
        </w:rPr>
        <w:t>特此证明。</w:t>
      </w:r>
    </w:p>
    <w:p w14:paraId="4743EB9B">
      <w:pPr>
        <w:tabs>
          <w:tab w:val="left" w:pos="720"/>
          <w:tab w:val="left" w:pos="900"/>
        </w:tabs>
        <w:spacing w:line="360" w:lineRule="exact"/>
        <w:ind w:firstLine="480"/>
        <w:rPr>
          <w:rFonts w:hint="eastAsia" w:ascii="宋体" w:hAnsi="宋体" w:cs="宋体"/>
        </w:rPr>
      </w:pPr>
    </w:p>
    <w:p w14:paraId="5E2D401C">
      <w:pPr>
        <w:tabs>
          <w:tab w:val="left" w:pos="720"/>
          <w:tab w:val="left" w:pos="900"/>
        </w:tabs>
        <w:spacing w:line="360" w:lineRule="exact"/>
        <w:ind w:firstLine="480"/>
        <w:rPr>
          <w:rFonts w:hint="eastAsia" w:ascii="宋体" w:hAnsi="宋体" w:cs="宋体"/>
        </w:rPr>
      </w:pPr>
    </w:p>
    <w:p w14:paraId="28F62D9D">
      <w:pPr>
        <w:tabs>
          <w:tab w:val="left" w:pos="720"/>
          <w:tab w:val="left" w:pos="900"/>
        </w:tabs>
        <w:spacing w:line="360" w:lineRule="exact"/>
        <w:ind w:firstLine="4560"/>
        <w:rPr>
          <w:rFonts w:hint="eastAsia" w:ascii="宋体" w:hAnsi="宋体" w:cs="宋体"/>
        </w:rPr>
      </w:pPr>
    </w:p>
    <w:p w14:paraId="4013F73D">
      <w:pPr>
        <w:tabs>
          <w:tab w:val="left" w:pos="720"/>
          <w:tab w:val="left" w:pos="900"/>
        </w:tabs>
        <w:spacing w:line="360" w:lineRule="exact"/>
        <w:ind w:firstLine="3990"/>
        <w:rPr>
          <w:rFonts w:hint="eastAsia" w:ascii="宋体" w:hAnsi="宋体" w:cs="宋体"/>
        </w:rPr>
      </w:pPr>
    </w:p>
    <w:p w14:paraId="42BFD477">
      <w:pPr>
        <w:tabs>
          <w:tab w:val="left" w:pos="720"/>
          <w:tab w:val="left" w:pos="900"/>
        </w:tabs>
        <w:spacing w:line="360" w:lineRule="exact"/>
        <w:ind w:firstLine="4410"/>
        <w:rPr>
          <w:rFonts w:hint="eastAsia" w:ascii="宋体" w:hAnsi="宋体" w:cs="宋体"/>
          <w:u w:val="single"/>
        </w:rPr>
      </w:pPr>
      <w:r>
        <w:rPr>
          <w:rFonts w:hint="eastAsia" w:ascii="宋体" w:hAnsi="宋体" w:cs="宋体"/>
        </w:rPr>
        <w:t>报价人：</w:t>
      </w:r>
      <w:r>
        <w:rPr>
          <w:rFonts w:hint="eastAsia" w:ascii="宋体" w:hAnsi="宋体" w:cs="宋体"/>
          <w:u w:val="single"/>
        </w:rPr>
        <w:t xml:space="preserve">      （盖公章）      </w:t>
      </w:r>
    </w:p>
    <w:p w14:paraId="2C41243C">
      <w:pPr>
        <w:tabs>
          <w:tab w:val="left" w:pos="720"/>
          <w:tab w:val="left" w:pos="900"/>
        </w:tabs>
        <w:spacing w:line="360" w:lineRule="exact"/>
        <w:ind w:firstLine="4410"/>
        <w:rPr>
          <w:rFonts w:hint="eastAsia" w:ascii="宋体" w:hAnsi="宋体" w:cs="宋体"/>
        </w:rPr>
      </w:pPr>
    </w:p>
    <w:p w14:paraId="5F3ADE08">
      <w:pPr>
        <w:spacing w:line="360" w:lineRule="exact"/>
        <w:ind w:firstLine="4410" w:firstLineChars="2100"/>
        <w:rPr>
          <w:rFonts w:hint="eastAsia" w:ascii="宋体" w:hAnsi="宋体" w:cs="宋体"/>
        </w:rPr>
      </w:pPr>
      <w:r>
        <w:rPr>
          <w:rFonts w:hint="eastAsia" w:ascii="宋体" w:hAnsi="宋体" w:cs="宋体"/>
        </w:rPr>
        <w:t>日  期：      年     月     日</w:t>
      </w:r>
    </w:p>
    <w:p w14:paraId="20DA6220">
      <w:pPr>
        <w:spacing w:line="360" w:lineRule="exact"/>
        <w:ind w:firstLine="3255" w:firstLineChars="1550"/>
        <w:rPr>
          <w:rFonts w:hint="eastAsia" w:ascii="宋体" w:hAnsi="宋体" w:cs="宋体"/>
        </w:rPr>
      </w:pPr>
    </w:p>
    <w:p w14:paraId="2CC52766">
      <w:pPr>
        <w:spacing w:line="360" w:lineRule="exact"/>
        <w:ind w:firstLine="3255" w:firstLineChars="1550"/>
        <w:rPr>
          <w:rFonts w:hint="eastAsia" w:ascii="宋体" w:hAnsi="宋体" w:cs="宋体"/>
        </w:rPr>
      </w:pPr>
    </w:p>
    <w:p w14:paraId="15630E53">
      <w:pPr>
        <w:spacing w:line="360" w:lineRule="exact"/>
        <w:ind w:firstLine="3255" w:firstLineChars="1550"/>
        <w:rPr>
          <w:rFonts w:hint="eastAsia" w:ascii="宋体" w:hAnsi="宋体" w:cs="宋体"/>
        </w:rPr>
      </w:pPr>
    </w:p>
    <w:p w14:paraId="70B6A170">
      <w:pPr>
        <w:spacing w:line="360" w:lineRule="exact"/>
        <w:ind w:firstLine="3255" w:firstLineChars="1550"/>
        <w:rPr>
          <w:rFonts w:hint="eastAsia" w:ascii="宋体" w:hAnsi="宋体" w:cs="宋体"/>
        </w:rPr>
      </w:pPr>
    </w:p>
    <w:p w14:paraId="67322A9B">
      <w:pPr>
        <w:spacing w:line="360" w:lineRule="exact"/>
        <w:ind w:firstLine="3255" w:firstLineChars="1550"/>
        <w:rPr>
          <w:rFonts w:hint="eastAsia" w:ascii="宋体" w:hAnsi="宋体" w:cs="宋体"/>
        </w:rPr>
      </w:pPr>
    </w:p>
    <w:p w14:paraId="7F31EBE5">
      <w:pPr>
        <w:spacing w:line="360" w:lineRule="auto"/>
        <w:rPr>
          <w:rFonts w:hint="eastAsia" w:ascii="宋体" w:hAnsi="宋体" w:cs="宋体"/>
        </w:rPr>
      </w:pPr>
      <w:r>
        <w:rPr>
          <w:rFonts w:hint="eastAsia" w:ascii="宋体" w:hAnsi="宋体" w:cs="宋体"/>
        </w:rPr>
        <w:t>备注：</w:t>
      </w:r>
    </w:p>
    <w:p w14:paraId="2B3DA56B">
      <w:pPr>
        <w:spacing w:line="360" w:lineRule="auto"/>
        <w:ind w:firstLine="405"/>
        <w:rPr>
          <w:rFonts w:hint="eastAsia" w:ascii="宋体" w:hAnsi="宋体" w:cs="宋体"/>
        </w:rPr>
      </w:pPr>
      <w:r>
        <w:rPr>
          <w:rFonts w:hint="eastAsia" w:ascii="宋体" w:hAnsi="宋体" w:cs="宋体"/>
        </w:rPr>
        <w:t>1</w:t>
      </w:r>
      <w:r>
        <w:rPr>
          <w:rFonts w:hint="eastAsia" w:ascii="宋体" w:hAnsi="宋体" w:cs="宋体"/>
          <w:lang w:val="en-US" w:eastAsia="zh-CN"/>
        </w:rPr>
        <w:t>.</w:t>
      </w:r>
      <w:r>
        <w:rPr>
          <w:rFonts w:hint="eastAsia" w:ascii="宋体" w:hAnsi="宋体" w:cs="宋体"/>
        </w:rPr>
        <w:t>报价文件应附组织机构代码证书、法定代表人身份证复印件。</w:t>
      </w:r>
    </w:p>
    <w:p w14:paraId="6BD8F42D">
      <w:pPr>
        <w:spacing w:line="360" w:lineRule="auto"/>
        <w:ind w:firstLine="405"/>
        <w:rPr>
          <w:rFonts w:hint="eastAsia" w:ascii="宋体" w:hAnsi="宋体" w:cs="宋体"/>
        </w:rPr>
      </w:pPr>
    </w:p>
    <w:p w14:paraId="75C488AE">
      <w:pPr>
        <w:spacing w:line="360" w:lineRule="auto"/>
        <w:ind w:firstLine="405"/>
        <w:rPr>
          <w:rFonts w:hint="eastAsia" w:ascii="宋体" w:hAnsi="宋体" w:cs="宋体"/>
        </w:rPr>
      </w:pPr>
    </w:p>
    <w:p w14:paraId="391A9AB6">
      <w:pPr>
        <w:spacing w:line="360" w:lineRule="auto"/>
        <w:rPr>
          <w:rFonts w:hint="eastAsia" w:ascii="宋体" w:hAnsi="宋体" w:cs="宋体"/>
        </w:rPr>
      </w:pPr>
    </w:p>
    <w:p w14:paraId="535ABD07">
      <w:pPr>
        <w:spacing w:line="360" w:lineRule="auto"/>
        <w:ind w:firstLine="405"/>
        <w:rPr>
          <w:rFonts w:hint="eastAsia" w:ascii="宋体" w:hAnsi="宋体" w:cs="宋体"/>
        </w:rPr>
      </w:pPr>
    </w:p>
    <w:p w14:paraId="4E3F3ACD">
      <w:pPr>
        <w:pStyle w:val="2"/>
        <w:jc w:val="center"/>
        <w:rPr>
          <w:rFonts w:hint="eastAsia" w:ascii="宋体" w:hAnsi="宋体" w:cs="宋体"/>
          <w:sz w:val="36"/>
          <w:szCs w:val="36"/>
        </w:rPr>
      </w:pPr>
      <w:bookmarkStart w:id="9" w:name="_Toc360611505"/>
      <w:r>
        <w:rPr>
          <w:rFonts w:hint="eastAsia" w:ascii="宋体" w:hAnsi="宋体" w:cs="宋体"/>
          <w:sz w:val="36"/>
          <w:szCs w:val="36"/>
        </w:rPr>
        <w:t>授权委托书</w:t>
      </w:r>
      <w:bookmarkEnd w:id="9"/>
    </w:p>
    <w:p w14:paraId="57798A76">
      <w:pPr>
        <w:pStyle w:val="4"/>
        <w:rPr>
          <w:rFonts w:hint="eastAsia" w:hAnsi="宋体" w:cs="宋体"/>
          <w:sz w:val="28"/>
        </w:rPr>
      </w:pPr>
    </w:p>
    <w:p w14:paraId="36BB4D2A">
      <w:pPr>
        <w:pStyle w:val="4"/>
        <w:spacing w:line="480" w:lineRule="auto"/>
        <w:rPr>
          <w:rFonts w:hint="eastAsia" w:hAnsi="宋体" w:cs="宋体"/>
          <w:b/>
          <w:bCs/>
        </w:rPr>
      </w:pPr>
      <w:r>
        <w:rPr>
          <w:rFonts w:hint="eastAsia" w:hAnsi="宋体" w:cs="宋体"/>
          <w:u w:val="single"/>
        </w:rPr>
        <w:t xml:space="preserve">（采购人名称）  </w:t>
      </w:r>
      <w:r>
        <w:rPr>
          <w:rFonts w:hint="eastAsia" w:hAnsi="宋体" w:cs="宋体"/>
        </w:rPr>
        <w:t>：</w:t>
      </w:r>
    </w:p>
    <w:p w14:paraId="75E7698E">
      <w:pPr>
        <w:pStyle w:val="4"/>
        <w:spacing w:line="360" w:lineRule="auto"/>
        <w:ind w:firstLine="420"/>
        <w:rPr>
          <w:rFonts w:hint="eastAsia" w:hAnsi="宋体" w:cs="宋体"/>
        </w:rPr>
      </w:pPr>
      <w:r>
        <w:rPr>
          <w:rFonts w:hint="eastAsia" w:hAnsi="宋体" w:cs="宋体"/>
        </w:rPr>
        <w:t>本授权书声明：注册于</w:t>
      </w:r>
      <w:r>
        <w:rPr>
          <w:rFonts w:hint="eastAsia" w:hAnsi="宋体" w:cs="宋体"/>
          <w:b/>
          <w:bCs/>
          <w:u w:val="single"/>
        </w:rPr>
        <w:t xml:space="preserve">  （报价单位全称） </w:t>
      </w:r>
      <w:r>
        <w:rPr>
          <w:rFonts w:hint="eastAsia" w:hAnsi="宋体" w:cs="宋体"/>
        </w:rPr>
        <w:t>的法定代表人代表本公司授权</w:t>
      </w:r>
      <w:r>
        <w:rPr>
          <w:rFonts w:hint="eastAsia" w:hAnsi="宋体" w:cs="宋体"/>
          <w:b/>
          <w:bCs/>
          <w:u w:val="single"/>
        </w:rPr>
        <w:t>（姓名和职务）</w:t>
      </w:r>
      <w:r>
        <w:rPr>
          <w:rFonts w:hint="eastAsia" w:hAnsi="宋体" w:cs="宋体"/>
        </w:rPr>
        <w:t>为本公司合法代理人，就贵方组织的有关</w:t>
      </w:r>
      <w:r>
        <w:rPr>
          <w:rFonts w:hint="eastAsia" w:hAnsi="宋体" w:cs="宋体"/>
          <w:b/>
          <w:bCs/>
          <w:u w:val="single"/>
        </w:rPr>
        <w:t>（项目名称）项目</w:t>
      </w:r>
      <w:r>
        <w:rPr>
          <w:rFonts w:hint="eastAsia" w:hAnsi="宋体" w:cs="宋体"/>
        </w:rPr>
        <w:t>的报价，以本单位名义处理一切与之有关的事务。</w:t>
      </w:r>
    </w:p>
    <w:p w14:paraId="6D992A2C">
      <w:pPr>
        <w:pStyle w:val="4"/>
        <w:spacing w:line="360" w:lineRule="auto"/>
        <w:ind w:firstLine="420"/>
        <w:rPr>
          <w:rFonts w:hint="eastAsia" w:hAnsi="宋体" w:cs="宋体"/>
        </w:rPr>
      </w:pPr>
      <w:r>
        <w:rPr>
          <w:rFonts w:hint="eastAsia" w:hAnsi="宋体" w:cs="宋体"/>
        </w:rPr>
        <w:t>本授权书于</w:t>
      </w:r>
      <w:r>
        <w:rPr>
          <w:rFonts w:hint="eastAsia" w:hAnsi="宋体" w:cs="宋体"/>
          <w:spacing w:val="10"/>
          <w:u w:val="single"/>
        </w:rPr>
        <w:t xml:space="preserve">     </w:t>
      </w:r>
      <w:r>
        <w:rPr>
          <w:rFonts w:hint="eastAsia" w:hAnsi="宋体" w:cs="宋体"/>
        </w:rPr>
        <w:t>年</w:t>
      </w:r>
      <w:r>
        <w:rPr>
          <w:rFonts w:hint="eastAsia" w:hAnsi="宋体" w:cs="宋体"/>
          <w:spacing w:val="10"/>
          <w:u w:val="single"/>
        </w:rPr>
        <w:t xml:space="preserve">  </w:t>
      </w:r>
      <w:r>
        <w:rPr>
          <w:rFonts w:hint="eastAsia" w:hAnsi="宋体" w:cs="宋体"/>
        </w:rPr>
        <w:t>月</w:t>
      </w:r>
      <w:r>
        <w:rPr>
          <w:rFonts w:hint="eastAsia" w:hAnsi="宋体" w:cs="宋体"/>
          <w:spacing w:val="10"/>
          <w:u w:val="single"/>
        </w:rPr>
        <w:t xml:space="preserve">  </w:t>
      </w:r>
      <w:r>
        <w:rPr>
          <w:rFonts w:hint="eastAsia" w:hAnsi="宋体" w:cs="宋体"/>
        </w:rPr>
        <w:t>日签字生效，特此声明。</w:t>
      </w:r>
    </w:p>
    <w:p w14:paraId="1A67F1F2">
      <w:pPr>
        <w:pStyle w:val="4"/>
        <w:spacing w:line="360" w:lineRule="auto"/>
        <w:ind w:firstLine="420" w:firstLineChars="200"/>
        <w:rPr>
          <w:rFonts w:hint="eastAsia" w:hAnsi="宋体" w:cs="宋体"/>
        </w:rPr>
      </w:pPr>
      <w:r>
        <w:rPr>
          <w:rFonts w:hint="eastAsia" w:hAnsi="宋体" w:cs="宋体"/>
        </w:rPr>
        <w:t>报价单位：    （公章）                  法定代表人：（签名或盖章）</w:t>
      </w:r>
    </w:p>
    <w:p w14:paraId="30760FD0">
      <w:pPr>
        <w:pStyle w:val="4"/>
        <w:spacing w:line="360" w:lineRule="auto"/>
        <w:ind w:firstLine="420" w:firstLineChars="200"/>
        <w:rPr>
          <w:rFonts w:hint="eastAsia" w:hAnsi="宋体" w:cs="宋体"/>
        </w:rPr>
      </w:pPr>
      <w:r>
        <w:rPr>
          <w:rFonts w:hint="eastAsia" w:hAnsi="宋体" w:cs="宋体"/>
        </w:rPr>
        <w:t>签发日期：</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14:paraId="45E02CC0">
      <w:pPr>
        <w:pStyle w:val="4"/>
        <w:spacing w:line="360" w:lineRule="auto"/>
        <w:rPr>
          <w:rFonts w:hint="eastAsia" w:hAnsi="宋体" w:cs="宋体"/>
        </w:rPr>
      </w:pPr>
      <w:r>
        <w:rPr>
          <w:rFonts w:hint="eastAsia" w:hAnsi="宋体" w:cs="宋体"/>
        </w:rPr>
        <w:t>___________________________________________________________________________</w:t>
      </w:r>
    </w:p>
    <w:p w14:paraId="1C22904C">
      <w:pPr>
        <w:pStyle w:val="4"/>
        <w:spacing w:line="360" w:lineRule="auto"/>
        <w:ind w:firstLine="420" w:firstLineChars="200"/>
        <w:rPr>
          <w:rFonts w:hint="eastAsia" w:hAnsi="宋体" w:cs="宋体"/>
        </w:rPr>
      </w:pPr>
      <w:r>
        <w:rPr>
          <w:rFonts w:hint="eastAsia" w:hAnsi="宋体" w:cs="宋体"/>
        </w:rPr>
        <w:t>附：1</w:t>
      </w:r>
      <w:r>
        <w:rPr>
          <w:rFonts w:hint="eastAsia" w:hAnsi="宋体" w:cs="宋体"/>
          <w:lang w:val="en-US" w:eastAsia="zh-CN"/>
        </w:rPr>
        <w:t>.</w:t>
      </w:r>
      <w:r>
        <w:rPr>
          <w:rFonts w:hint="eastAsia" w:hAnsi="宋体" w:cs="宋体"/>
        </w:rPr>
        <w:t>委托代理人工作单位：</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职务：</w:t>
      </w:r>
    </w:p>
    <w:p w14:paraId="11ED4713">
      <w:pPr>
        <w:pStyle w:val="4"/>
        <w:spacing w:line="360" w:lineRule="auto"/>
        <w:ind w:firstLine="420" w:firstLineChars="200"/>
        <w:rPr>
          <w:rFonts w:hint="eastAsia" w:hAnsi="宋体" w:cs="宋体"/>
        </w:rPr>
      </w:pPr>
      <w:r>
        <w:rPr>
          <w:rFonts w:hint="eastAsia" w:hAnsi="宋体" w:cs="宋体"/>
        </w:rPr>
        <w:t xml:space="preserve">       身份证号码：</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 xml:space="preserve">    性别：       年龄：</w:t>
      </w:r>
    </w:p>
    <w:p w14:paraId="2365EEA8">
      <w:pPr>
        <w:pStyle w:val="4"/>
        <w:spacing w:line="360" w:lineRule="auto"/>
        <w:ind w:firstLine="420" w:firstLineChars="200"/>
        <w:rPr>
          <w:rFonts w:hint="eastAsia" w:hAnsi="宋体" w:cs="宋体"/>
        </w:rPr>
      </w:pPr>
      <w:r>
        <w:rPr>
          <w:rFonts w:hint="eastAsia" w:hAnsi="宋体" w:cs="宋体"/>
        </w:rPr>
        <w:t xml:space="preserve">    2</w:t>
      </w:r>
      <w:r>
        <w:rPr>
          <w:rFonts w:hint="eastAsia" w:hAnsi="宋体" w:cs="宋体"/>
          <w:lang w:val="en-US" w:eastAsia="zh-CN"/>
        </w:rPr>
        <w:t>.</w:t>
      </w:r>
      <w:r>
        <w:rPr>
          <w:rFonts w:hint="eastAsia" w:hAnsi="宋体" w:cs="宋体"/>
        </w:rPr>
        <w:t>委托人企业有效的营业执照号码：</w:t>
      </w:r>
    </w:p>
    <w:p w14:paraId="757A41AC">
      <w:pPr>
        <w:pStyle w:val="4"/>
        <w:spacing w:line="360" w:lineRule="auto"/>
        <w:ind w:firstLine="420" w:firstLineChars="200"/>
        <w:rPr>
          <w:rFonts w:hint="eastAsia" w:hAnsi="宋体" w:cs="宋体"/>
        </w:rPr>
      </w:pPr>
      <w:r>
        <w:rPr>
          <w:rFonts w:hint="eastAsia" w:hAnsi="宋体" w:cs="宋体"/>
        </w:rPr>
        <w:t xml:space="preserve">       地址：</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经济性质：</w:t>
      </w:r>
    </w:p>
    <w:p w14:paraId="75943DFC">
      <w:pPr>
        <w:pStyle w:val="4"/>
        <w:spacing w:line="360" w:lineRule="auto"/>
        <w:ind w:firstLine="420" w:firstLineChars="200"/>
        <w:rPr>
          <w:rFonts w:hint="eastAsia" w:hAnsi="宋体" w:cs="宋体"/>
        </w:rPr>
      </w:pPr>
      <w:r>
        <w:rPr>
          <w:rFonts w:hint="eastAsia" w:hAnsi="宋体" w:cs="宋体"/>
        </w:rPr>
        <w:t xml:space="preserve">       注册资金：</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经营方式：</w:t>
      </w:r>
    </w:p>
    <w:p w14:paraId="0F430A32">
      <w:pPr>
        <w:pStyle w:val="4"/>
        <w:spacing w:line="360" w:lineRule="auto"/>
        <w:ind w:firstLine="420" w:firstLineChars="200"/>
        <w:rPr>
          <w:rFonts w:hint="eastAsia" w:hAnsi="宋体" w:cs="宋体"/>
        </w:rPr>
      </w:pPr>
      <w:r>
        <w:rPr>
          <w:rFonts w:hint="eastAsia" w:hAnsi="宋体" w:cs="宋体"/>
        </w:rPr>
        <w:t xml:space="preserve">       经营范围：</w:t>
      </w:r>
    </w:p>
    <w:p w14:paraId="0F2EFF94">
      <w:pPr>
        <w:pStyle w:val="4"/>
        <w:spacing w:line="360" w:lineRule="auto"/>
        <w:ind w:firstLine="843" w:firstLineChars="400"/>
        <w:rPr>
          <w:rFonts w:hint="eastAsia" w:hAnsi="宋体" w:cs="宋体"/>
          <w:b/>
        </w:rPr>
      </w:pPr>
      <w:r>
        <w:rPr>
          <w:rFonts w:hint="eastAsia" w:hAnsi="宋体" w:cs="宋体"/>
          <w:b/>
        </w:rPr>
        <w:t>3</w:t>
      </w:r>
      <w:r>
        <w:rPr>
          <w:rFonts w:hint="eastAsia" w:hAnsi="宋体" w:cs="宋体"/>
          <w:b/>
          <w:lang w:val="en-US" w:eastAsia="zh-CN"/>
        </w:rPr>
        <w:t>.</w:t>
      </w:r>
      <w:r>
        <w:rPr>
          <w:rFonts w:hint="eastAsia" w:hAnsi="宋体" w:cs="宋体"/>
          <w:b/>
        </w:rPr>
        <w:t>受托人身份证复印件。</w:t>
      </w:r>
    </w:p>
    <w:p w14:paraId="61067298">
      <w:pPr>
        <w:pStyle w:val="4"/>
        <w:spacing w:line="360" w:lineRule="auto"/>
        <w:ind w:firstLine="843" w:firstLineChars="400"/>
        <w:rPr>
          <w:rFonts w:hint="eastAsia" w:hAnsi="宋体" w:cs="宋体"/>
          <w:b/>
        </w:rPr>
      </w:pPr>
    </w:p>
    <w:p w14:paraId="4B0AA606">
      <w:pPr>
        <w:pStyle w:val="4"/>
        <w:spacing w:line="360" w:lineRule="auto"/>
        <w:ind w:firstLine="843" w:firstLineChars="400"/>
        <w:rPr>
          <w:rFonts w:hint="eastAsia" w:hAnsi="宋体" w:cs="宋体"/>
          <w:b/>
        </w:rPr>
      </w:pPr>
    </w:p>
    <w:p w14:paraId="1B726F5F">
      <w:pPr>
        <w:pStyle w:val="4"/>
        <w:spacing w:line="360" w:lineRule="auto"/>
        <w:ind w:firstLine="843" w:firstLineChars="400"/>
        <w:rPr>
          <w:rFonts w:hint="eastAsia" w:hAnsi="宋体" w:cs="宋体"/>
          <w:b/>
        </w:rPr>
      </w:pPr>
    </w:p>
    <w:p w14:paraId="0A3FD411">
      <w:pPr>
        <w:pStyle w:val="4"/>
        <w:spacing w:line="360" w:lineRule="auto"/>
        <w:ind w:firstLine="843" w:firstLineChars="400"/>
        <w:rPr>
          <w:rFonts w:hint="eastAsia" w:hAnsi="宋体" w:cs="宋体"/>
          <w:b/>
        </w:rPr>
      </w:pPr>
    </w:p>
    <w:p w14:paraId="3388D314">
      <w:pPr>
        <w:pStyle w:val="4"/>
        <w:spacing w:line="360" w:lineRule="auto"/>
        <w:ind w:firstLine="420" w:firstLineChars="200"/>
        <w:rPr>
          <w:rFonts w:hint="eastAsia" w:hAnsi="宋体" w:cs="宋体"/>
          <w:szCs w:val="21"/>
        </w:rPr>
      </w:pPr>
      <w:r>
        <w:rPr>
          <w:rFonts w:hint="eastAsia" w:hAnsi="宋体" w:cs="宋体"/>
          <w:szCs w:val="21"/>
        </w:rPr>
        <w:t>说明：</w:t>
      </w:r>
    </w:p>
    <w:p w14:paraId="27297AF7">
      <w:pPr>
        <w:pStyle w:val="4"/>
        <w:spacing w:line="360" w:lineRule="auto"/>
        <w:ind w:firstLine="420" w:firstLineChars="200"/>
        <w:rPr>
          <w:rFonts w:hint="eastAsia" w:hAnsi="宋体" w:cs="宋体"/>
          <w:szCs w:val="21"/>
        </w:rPr>
      </w:pPr>
      <w:r>
        <w:rPr>
          <w:rFonts w:hint="eastAsia" w:hAnsi="宋体" w:cs="宋体"/>
          <w:szCs w:val="21"/>
        </w:rPr>
        <w:t>1．委托书内容填写要明确，文字要工整清楚，涂改无效。</w:t>
      </w:r>
    </w:p>
    <w:p w14:paraId="497E44DB">
      <w:pPr>
        <w:pStyle w:val="4"/>
        <w:spacing w:line="360" w:lineRule="auto"/>
        <w:ind w:firstLine="420" w:firstLineChars="200"/>
        <w:rPr>
          <w:rFonts w:hint="eastAsia" w:hAnsi="宋体" w:cs="宋体"/>
          <w:szCs w:val="21"/>
        </w:rPr>
      </w:pPr>
      <w:r>
        <w:rPr>
          <w:rFonts w:hint="eastAsia" w:hAnsi="宋体" w:cs="宋体"/>
          <w:szCs w:val="21"/>
        </w:rPr>
        <w:t>2．委托书不得转借、转让，不得买卖。</w:t>
      </w:r>
    </w:p>
    <w:p w14:paraId="20B68438">
      <w:pPr>
        <w:pStyle w:val="4"/>
        <w:spacing w:line="360" w:lineRule="auto"/>
        <w:ind w:left="735" w:leftChars="200" w:hanging="315" w:hangingChars="150"/>
        <w:rPr>
          <w:rFonts w:hint="eastAsia" w:hAnsi="宋体" w:cs="宋体"/>
          <w:szCs w:val="21"/>
        </w:rPr>
      </w:pPr>
      <w:r>
        <w:rPr>
          <w:rFonts w:hint="eastAsia" w:hAnsi="宋体" w:cs="宋体"/>
          <w:szCs w:val="21"/>
        </w:rPr>
        <w:t>3．</w:t>
      </w:r>
      <w:r>
        <w:rPr>
          <w:rFonts w:hint="eastAsia" w:hAnsi="宋体" w:cs="宋体"/>
          <w:spacing w:val="-12"/>
          <w:kern w:val="13"/>
          <w:szCs w:val="21"/>
        </w:rPr>
        <w:t>委托代理人根据受权范围，以委托单位的名义签订合同，并将此委托书提交给对方作为合同附件</w:t>
      </w:r>
      <w:r>
        <w:rPr>
          <w:rFonts w:hint="eastAsia" w:hAnsi="宋体" w:cs="宋体"/>
          <w:spacing w:val="-12"/>
          <w:szCs w:val="21"/>
        </w:rPr>
        <w:t>。</w:t>
      </w:r>
    </w:p>
    <w:p w14:paraId="03D9EBF3">
      <w:pPr>
        <w:pStyle w:val="4"/>
        <w:spacing w:line="360" w:lineRule="auto"/>
        <w:ind w:left="735" w:leftChars="200" w:hanging="315" w:hangingChars="150"/>
        <w:rPr>
          <w:rFonts w:hint="eastAsia" w:ascii="宋体" w:hAnsi="宋体" w:cs="宋体"/>
          <w:sz w:val="36"/>
          <w:szCs w:val="36"/>
        </w:rPr>
      </w:pPr>
      <w:r>
        <w:rPr>
          <w:rFonts w:hint="eastAsia" w:hAnsi="宋体" w:cs="宋体"/>
        </w:rPr>
        <w:t>4. 未按照本法定代表人授权委托书的格式及要求填写法定代表人授权委托书的，将视为不满足采购文件要求，从而导致该报价人竞标无效。</w:t>
      </w:r>
      <w:bookmarkStart w:id="10" w:name="_Toc360611506"/>
    </w:p>
    <w:p w14:paraId="55EDE2EB">
      <w:pPr>
        <w:pStyle w:val="2"/>
        <w:jc w:val="center"/>
        <w:rPr>
          <w:rFonts w:hint="eastAsia" w:ascii="宋体" w:hAnsi="宋体" w:cs="宋体"/>
          <w:sz w:val="36"/>
          <w:szCs w:val="36"/>
        </w:rPr>
      </w:pPr>
      <w:r>
        <w:rPr>
          <w:rFonts w:hint="eastAsia" w:ascii="宋体" w:hAnsi="宋体" w:cs="宋体"/>
          <w:sz w:val="36"/>
          <w:szCs w:val="36"/>
        </w:rPr>
        <w:t>二、报  价  函</w:t>
      </w:r>
      <w:bookmarkEnd w:id="10"/>
    </w:p>
    <w:p w14:paraId="17514C95">
      <w:pPr>
        <w:pStyle w:val="4"/>
        <w:rPr>
          <w:rFonts w:hint="eastAsia" w:hAnsi="宋体" w:cs="宋体"/>
        </w:rPr>
      </w:pPr>
    </w:p>
    <w:p w14:paraId="34991E02">
      <w:pPr>
        <w:pStyle w:val="4"/>
        <w:spacing w:line="360" w:lineRule="auto"/>
        <w:rPr>
          <w:rFonts w:hint="eastAsia" w:hAnsi="宋体" w:cs="宋体"/>
          <w:sz w:val="28"/>
          <w:szCs w:val="28"/>
          <w:u w:val="single"/>
        </w:rPr>
      </w:pPr>
      <w:r>
        <w:rPr>
          <w:rFonts w:hint="eastAsia" w:hAnsi="宋体" w:cs="宋体"/>
          <w:sz w:val="28"/>
          <w:szCs w:val="28"/>
          <w:u w:val="single"/>
        </w:rPr>
        <w:t>致采购人：</w:t>
      </w:r>
    </w:p>
    <w:p w14:paraId="18F3BB7B">
      <w:pPr>
        <w:spacing w:line="360" w:lineRule="auto"/>
        <w:ind w:firstLine="405"/>
        <w:rPr>
          <w:rFonts w:hint="eastAsia" w:ascii="宋体" w:hAnsi="宋体" w:cs="宋体"/>
        </w:rPr>
      </w:pPr>
      <w:r>
        <w:rPr>
          <w:rFonts w:hint="eastAsia" w:ascii="宋体" w:hAnsi="宋体" w:cs="宋体"/>
        </w:rPr>
        <w:t>1</w:t>
      </w:r>
      <w:r>
        <w:rPr>
          <w:rFonts w:hint="eastAsia" w:ascii="宋体" w:hAnsi="宋体" w:cs="宋体"/>
          <w:lang w:val="en-US" w:eastAsia="zh-CN"/>
        </w:rPr>
        <w:t>.</w:t>
      </w:r>
      <w:r>
        <w:rPr>
          <w:rFonts w:hint="eastAsia" w:ascii="宋体" w:hAnsi="宋体" w:cs="宋体"/>
        </w:rPr>
        <w:t>我方在研究了</w:t>
      </w:r>
      <w:r>
        <w:rPr>
          <w:rFonts w:hint="eastAsia" w:ascii="宋体" w:hAnsi="宋体" w:eastAsia="宋体" w:cs="宋体"/>
          <w:b w:val="0"/>
          <w:bCs w:val="0"/>
          <w:sz w:val="21"/>
          <w:lang w:val="en-US" w:eastAsia="zh-CN"/>
        </w:rPr>
        <w:t>工程结算审核咨询服务</w:t>
      </w:r>
      <w:r>
        <w:rPr>
          <w:rFonts w:hint="eastAsia" w:ascii="宋体" w:hAnsi="宋体" w:cs="宋体"/>
        </w:rPr>
        <w:t>后，我们按照询价采购文件的要求编制了该询价项目报价文件并愿意遵守询价采购文件的要求，承担并完成该</w:t>
      </w:r>
      <w:r>
        <w:rPr>
          <w:rFonts w:hint="eastAsia" w:ascii="宋体" w:hAnsi="宋体" w:eastAsia="宋体" w:cs="宋体"/>
          <w:lang w:eastAsia="zh-CN"/>
        </w:rPr>
        <w:t>项目</w:t>
      </w:r>
      <w:r>
        <w:rPr>
          <w:rFonts w:hint="eastAsia" w:ascii="宋体" w:hAnsi="宋体" w:cs="宋体"/>
          <w:lang w:val="en-US" w:eastAsia="zh-CN"/>
        </w:rPr>
        <w:t>结算</w:t>
      </w:r>
      <w:r>
        <w:rPr>
          <w:rFonts w:hint="eastAsia" w:ascii="宋体" w:hAnsi="宋体" w:eastAsia="宋体" w:cs="宋体"/>
          <w:lang w:val="en-US" w:eastAsia="zh-CN"/>
        </w:rPr>
        <w:t>审核</w:t>
      </w:r>
      <w:r>
        <w:rPr>
          <w:rFonts w:hint="eastAsia" w:ascii="宋体" w:hAnsi="宋体" w:eastAsia="宋体" w:cs="宋体"/>
        </w:rPr>
        <w:t>工作</w:t>
      </w:r>
      <w:r>
        <w:rPr>
          <w:rFonts w:hint="eastAsia" w:ascii="宋体" w:hAnsi="宋体" w:eastAsia="宋体" w:cs="宋体"/>
          <w:lang w:eastAsia="zh-CN"/>
        </w:rPr>
        <w:t>，</w:t>
      </w:r>
      <w:r>
        <w:rPr>
          <w:rFonts w:hint="eastAsia" w:ascii="宋体" w:hAnsi="宋体" w:eastAsia="宋体" w:cs="宋体"/>
          <w:b/>
          <w:bCs/>
          <w:i w:val="0"/>
          <w:iCs w:val="0"/>
          <w:caps w:val="0"/>
          <w:spacing w:val="0"/>
          <w:sz w:val="21"/>
          <w:szCs w:val="20"/>
          <w:u w:val="single"/>
          <w:shd w:val="clear" w:color="auto" w:fill="auto"/>
        </w:rPr>
        <w:t>投标报价费:</w:t>
      </w:r>
      <w:r>
        <w:rPr>
          <w:rFonts w:hint="eastAsia" w:ascii="宋体" w:hAnsi="宋体" w:eastAsia="宋体" w:cs="宋体"/>
          <w:b/>
          <w:bCs/>
          <w:i w:val="0"/>
          <w:iCs w:val="0"/>
          <w:caps w:val="0"/>
          <w:spacing w:val="0"/>
          <w:sz w:val="21"/>
          <w:szCs w:val="20"/>
          <w:u w:val="single"/>
          <w:shd w:val="clear" w:color="auto" w:fill="auto"/>
          <w:lang w:val="en-US" w:eastAsia="zh-CN"/>
        </w:rPr>
        <w:t>P</w:t>
      </w:r>
      <w:r>
        <w:rPr>
          <w:rFonts w:hint="eastAsia" w:ascii="宋体" w:hAnsi="宋体" w:eastAsia="宋体" w:cs="宋体"/>
          <w:b/>
          <w:bCs/>
          <w:i w:val="0"/>
          <w:iCs w:val="0"/>
          <w:caps w:val="0"/>
          <w:spacing w:val="0"/>
          <w:sz w:val="21"/>
          <w:szCs w:val="20"/>
          <w:u w:val="single"/>
          <w:shd w:val="clear" w:color="auto" w:fill="auto"/>
        </w:rPr>
        <w:t>       </w:t>
      </w:r>
      <w:r>
        <w:rPr>
          <w:rFonts w:hint="eastAsia" w:ascii="宋体" w:hAnsi="宋体" w:eastAsia="宋体" w:cs="宋体"/>
          <w:b/>
          <w:bCs/>
          <w:szCs w:val="20"/>
          <w:u w:val="single"/>
        </w:rPr>
        <w:t>。</w:t>
      </w:r>
    </w:p>
    <w:p w14:paraId="75830CD1">
      <w:pPr>
        <w:spacing w:line="360" w:lineRule="auto"/>
        <w:ind w:firstLine="405"/>
        <w:rPr>
          <w:rFonts w:hint="eastAsia" w:ascii="宋体" w:hAnsi="宋体" w:cs="宋体"/>
        </w:rPr>
      </w:pPr>
      <w:r>
        <w:rPr>
          <w:rFonts w:hint="eastAsia" w:ascii="宋体" w:hAnsi="宋体" w:cs="宋体"/>
        </w:rPr>
        <w:t>2</w:t>
      </w:r>
      <w:r>
        <w:rPr>
          <w:rFonts w:hint="eastAsia" w:ascii="宋体" w:hAnsi="宋体" w:cs="宋体"/>
          <w:lang w:val="en-US" w:eastAsia="zh-CN"/>
        </w:rPr>
        <w:t>.</w:t>
      </w:r>
      <w:r>
        <w:rPr>
          <w:rFonts w:hint="eastAsia" w:ascii="宋体" w:hAnsi="宋体" w:cs="宋体"/>
        </w:rPr>
        <w:t>我们理解，贵方不一定接受最低财务报价或任何可能收到的报价文件。同时也理解，贵方不承担我方的任何竞标费用。</w:t>
      </w:r>
    </w:p>
    <w:p w14:paraId="756A2246">
      <w:pPr>
        <w:spacing w:line="360" w:lineRule="auto"/>
        <w:ind w:firstLine="405"/>
        <w:rPr>
          <w:rFonts w:hint="eastAsia" w:ascii="宋体" w:hAnsi="宋体" w:cs="宋体"/>
        </w:rPr>
      </w:pPr>
      <w:r>
        <w:rPr>
          <w:rFonts w:hint="eastAsia" w:ascii="宋体" w:hAnsi="宋体" w:cs="宋体"/>
        </w:rPr>
        <w:t>3</w:t>
      </w:r>
      <w:r>
        <w:rPr>
          <w:rFonts w:hint="eastAsia" w:ascii="宋体" w:hAnsi="宋体" w:cs="宋体"/>
          <w:lang w:val="en-US" w:eastAsia="zh-CN"/>
        </w:rPr>
        <w:t>.</w:t>
      </w:r>
      <w:r>
        <w:rPr>
          <w:rFonts w:hint="eastAsia" w:ascii="宋体" w:hAnsi="宋体" w:cs="宋体"/>
        </w:rPr>
        <w:t>我方同意从递交报价文件截止之日起</w:t>
      </w:r>
      <w:r>
        <w:rPr>
          <w:rFonts w:hint="eastAsia" w:ascii="宋体" w:hAnsi="宋体" w:cs="宋体"/>
          <w:u w:val="single"/>
        </w:rPr>
        <w:t xml:space="preserve">  </w:t>
      </w:r>
      <w:r>
        <w:rPr>
          <w:rFonts w:hint="eastAsia" w:ascii="宋体" w:hAnsi="宋体" w:cs="宋体"/>
          <w:u w:val="single"/>
          <w:lang w:val="en-US" w:eastAsia="zh-CN"/>
        </w:rPr>
        <w:t>30</w:t>
      </w:r>
      <w:r>
        <w:rPr>
          <w:rFonts w:hint="eastAsia" w:ascii="宋体" w:hAnsi="宋体" w:cs="宋体"/>
          <w:u w:val="single"/>
        </w:rPr>
        <w:t xml:space="preserve"> </w:t>
      </w:r>
      <w:r>
        <w:rPr>
          <w:rFonts w:hint="eastAsia" w:ascii="宋体" w:hAnsi="宋体" w:cs="宋体"/>
        </w:rPr>
        <w:t>天内保持报价文件有效，在此有效期内我们将严格遵守报价文件的承诺，在此期限届满之前，本报价文件始终对我方具有约束力，并可随时被接受成交。</w:t>
      </w:r>
    </w:p>
    <w:p w14:paraId="38F98D54">
      <w:pPr>
        <w:spacing w:line="360" w:lineRule="auto"/>
        <w:ind w:firstLine="405"/>
        <w:rPr>
          <w:rFonts w:hint="eastAsia" w:ascii="宋体" w:hAnsi="宋体" w:cs="宋体"/>
        </w:rPr>
      </w:pPr>
      <w:r>
        <w:rPr>
          <w:rFonts w:hint="eastAsia" w:ascii="宋体" w:hAnsi="宋体" w:cs="宋体"/>
        </w:rPr>
        <w:t>4</w:t>
      </w:r>
      <w:r>
        <w:rPr>
          <w:rFonts w:hint="eastAsia" w:ascii="宋体" w:hAnsi="宋体" w:cs="宋体"/>
          <w:lang w:val="en-US" w:eastAsia="zh-CN"/>
        </w:rPr>
        <w:t>.</w:t>
      </w:r>
      <w:r>
        <w:rPr>
          <w:rFonts w:hint="eastAsia" w:ascii="宋体" w:hAnsi="宋体" w:cs="宋体"/>
        </w:rPr>
        <w:t>除报价文件所提交的资料外，我方同意随时接受贵方的检查、询问，并根据评标的需要补充贵方要求提交的资料。</w:t>
      </w:r>
    </w:p>
    <w:p w14:paraId="4AC56161">
      <w:pPr>
        <w:spacing w:line="360" w:lineRule="auto"/>
        <w:ind w:firstLine="405"/>
        <w:rPr>
          <w:rFonts w:hint="eastAsia" w:ascii="宋体" w:hAnsi="宋体" w:cs="宋体"/>
          <w:spacing w:val="-4"/>
        </w:rPr>
      </w:pPr>
      <w:r>
        <w:rPr>
          <w:rFonts w:hint="eastAsia" w:ascii="宋体" w:hAnsi="宋体" w:cs="宋体"/>
        </w:rPr>
        <w:t>5</w:t>
      </w:r>
      <w:r>
        <w:rPr>
          <w:rFonts w:hint="eastAsia" w:ascii="宋体" w:hAnsi="宋体" w:cs="宋体"/>
          <w:lang w:val="en-US" w:eastAsia="zh-CN"/>
        </w:rPr>
        <w:t>.</w:t>
      </w:r>
      <w:r>
        <w:rPr>
          <w:rFonts w:hint="eastAsia" w:ascii="宋体" w:hAnsi="宋体" w:cs="宋体"/>
          <w:spacing w:val="-4"/>
        </w:rPr>
        <w:t>如果贵方接受我公司</w:t>
      </w:r>
      <w:r>
        <w:rPr>
          <w:rFonts w:hint="eastAsia" w:ascii="宋体" w:hAnsi="宋体" w:cs="宋体"/>
        </w:rPr>
        <w:t>报价</w:t>
      </w:r>
      <w:r>
        <w:rPr>
          <w:rFonts w:hint="eastAsia" w:ascii="宋体" w:hAnsi="宋体" w:cs="宋体"/>
          <w:spacing w:val="-4"/>
        </w:rPr>
        <w:t>，我公司保证按</w:t>
      </w:r>
      <w:r>
        <w:rPr>
          <w:rFonts w:hint="eastAsia" w:ascii="宋体" w:hAnsi="宋体" w:cs="宋体"/>
        </w:rPr>
        <w:t>报价</w:t>
      </w:r>
      <w:r>
        <w:rPr>
          <w:rFonts w:hint="eastAsia" w:ascii="宋体" w:hAnsi="宋体" w:cs="宋体"/>
          <w:spacing w:val="-4"/>
        </w:rPr>
        <w:t>文件内规定的期限内开始、完成本工程的</w:t>
      </w:r>
      <w:r>
        <w:rPr>
          <w:rFonts w:hint="eastAsia" w:ascii="宋体" w:hAnsi="宋体" w:cs="宋体"/>
          <w:spacing w:val="-4"/>
          <w:lang w:val="en-US" w:eastAsia="zh-CN"/>
        </w:rPr>
        <w:t>结算审核</w:t>
      </w:r>
      <w:r>
        <w:rPr>
          <w:rFonts w:hint="eastAsia" w:ascii="宋体" w:hAnsi="宋体" w:cs="宋体"/>
          <w:spacing w:val="-4"/>
        </w:rPr>
        <w:t>工作。</w:t>
      </w:r>
    </w:p>
    <w:p w14:paraId="387F8B56">
      <w:pPr>
        <w:spacing w:line="360" w:lineRule="auto"/>
        <w:ind w:firstLine="405"/>
        <w:rPr>
          <w:rFonts w:hint="eastAsia" w:ascii="宋体" w:hAnsi="宋体" w:cs="宋体"/>
        </w:rPr>
      </w:pPr>
      <w:r>
        <w:rPr>
          <w:rFonts w:hint="eastAsia" w:ascii="宋体" w:hAnsi="宋体" w:cs="宋体"/>
        </w:rPr>
        <w:t>6</w:t>
      </w:r>
      <w:r>
        <w:rPr>
          <w:rFonts w:hint="eastAsia" w:ascii="宋体" w:hAnsi="宋体" w:cs="宋体"/>
          <w:lang w:val="en-US" w:eastAsia="zh-CN"/>
        </w:rPr>
        <w:t>.</w:t>
      </w:r>
      <w:r>
        <w:rPr>
          <w:rFonts w:hint="eastAsia" w:ascii="宋体" w:hAnsi="宋体" w:cs="宋体"/>
        </w:rPr>
        <w:t>如果我公司成交后没有正当理由而拒绝签订合同或没有按报价文件规定的期限内开始、完成本工程的</w:t>
      </w:r>
      <w:r>
        <w:rPr>
          <w:rFonts w:hint="eastAsia" w:ascii="宋体" w:hAnsi="宋体" w:cs="宋体"/>
          <w:lang w:val="en-US" w:eastAsia="zh-CN"/>
        </w:rPr>
        <w:t>结算审核工作</w:t>
      </w:r>
      <w:r>
        <w:rPr>
          <w:rFonts w:hint="eastAsia" w:ascii="宋体" w:hAnsi="宋体" w:cs="宋体"/>
        </w:rPr>
        <w:t>，我们愿意补偿贵方因该项工作延误造成的经济损失。</w:t>
      </w:r>
    </w:p>
    <w:p w14:paraId="610D78E1">
      <w:pPr>
        <w:pStyle w:val="4"/>
        <w:spacing w:line="360" w:lineRule="auto"/>
        <w:rPr>
          <w:rFonts w:hint="eastAsia" w:hAnsi="宋体" w:cs="宋体"/>
          <w:sz w:val="28"/>
          <w:szCs w:val="28"/>
        </w:rPr>
      </w:pPr>
    </w:p>
    <w:p w14:paraId="3374C381">
      <w:pPr>
        <w:pStyle w:val="4"/>
        <w:spacing w:line="360" w:lineRule="auto"/>
        <w:rPr>
          <w:rFonts w:hint="eastAsia" w:hAnsi="宋体" w:cs="宋体"/>
          <w:sz w:val="24"/>
          <w:u w:val="single"/>
        </w:rPr>
      </w:pPr>
      <w:r>
        <w:rPr>
          <w:rFonts w:hint="eastAsia" w:hAnsi="宋体" w:cs="宋体"/>
          <w:sz w:val="24"/>
        </w:rPr>
        <w:t>报价人：（盖章）</w:t>
      </w:r>
      <w:r>
        <w:rPr>
          <w:rFonts w:hint="eastAsia" w:hAnsi="宋体" w:cs="宋体"/>
          <w:sz w:val="24"/>
          <w:u w:val="single"/>
        </w:rPr>
        <w:t xml:space="preserve">                   </w:t>
      </w:r>
    </w:p>
    <w:p w14:paraId="6DCCC6AF">
      <w:pPr>
        <w:pStyle w:val="4"/>
        <w:spacing w:line="360" w:lineRule="auto"/>
        <w:rPr>
          <w:rFonts w:hint="eastAsia" w:hAnsi="宋体" w:cs="宋体"/>
          <w:sz w:val="24"/>
          <w:u w:val="single"/>
        </w:rPr>
      </w:pPr>
      <w:r>
        <w:rPr>
          <w:rFonts w:hint="eastAsia" w:hAnsi="宋体" w:cs="宋体"/>
          <w:sz w:val="24"/>
        </w:rPr>
        <w:t>法人代表签字：</w:t>
      </w:r>
      <w:r>
        <w:rPr>
          <w:rFonts w:hint="eastAsia" w:hAnsi="宋体" w:cs="宋体"/>
          <w:sz w:val="24"/>
          <w:u w:val="single"/>
        </w:rPr>
        <w:t xml:space="preserve">                     </w:t>
      </w:r>
    </w:p>
    <w:p w14:paraId="66C742F9">
      <w:pPr>
        <w:pStyle w:val="4"/>
        <w:spacing w:line="360" w:lineRule="auto"/>
        <w:rPr>
          <w:rFonts w:hint="eastAsia" w:hAnsi="宋体" w:cs="宋体"/>
          <w:sz w:val="24"/>
        </w:rPr>
      </w:pPr>
      <w:r>
        <w:rPr>
          <w:rFonts w:hint="eastAsia" w:hAnsi="宋体" w:cs="宋体"/>
          <w:sz w:val="24"/>
        </w:rPr>
        <w:t>委托代理人签字：</w:t>
      </w:r>
      <w:r>
        <w:rPr>
          <w:rFonts w:hint="eastAsia" w:hAnsi="宋体" w:cs="宋体"/>
          <w:sz w:val="24"/>
          <w:u w:val="single"/>
        </w:rPr>
        <w:t xml:space="preserve">                   </w:t>
      </w:r>
    </w:p>
    <w:p w14:paraId="2311F3F1">
      <w:pPr>
        <w:pStyle w:val="4"/>
        <w:spacing w:line="360" w:lineRule="auto"/>
        <w:rPr>
          <w:rFonts w:hint="eastAsia" w:hAnsi="宋体" w:cs="宋体"/>
          <w:sz w:val="24"/>
        </w:rPr>
      </w:pPr>
      <w:r>
        <w:rPr>
          <w:rFonts w:hint="eastAsia" w:hAnsi="宋体" w:cs="宋体"/>
          <w:sz w:val="24"/>
        </w:rPr>
        <w:t>日期：      年   月   日</w:t>
      </w:r>
    </w:p>
    <w:p w14:paraId="58D41B61">
      <w:pPr>
        <w:pStyle w:val="4"/>
        <w:spacing w:line="360" w:lineRule="auto"/>
        <w:jc w:val="center"/>
        <w:rPr>
          <w:szCs w:val="21"/>
        </w:rPr>
      </w:pPr>
    </w:p>
    <w:p w14:paraId="2B74617F">
      <w:pPr>
        <w:spacing w:line="480" w:lineRule="exact"/>
        <w:ind w:firstLine="420" w:firstLineChars="200"/>
        <w:rPr>
          <w:szCs w:val="21"/>
        </w:rPr>
      </w:pPr>
    </w:p>
    <w:p w14:paraId="00352E63">
      <w:pPr>
        <w:pStyle w:val="4"/>
        <w:jc w:val="both"/>
        <w:rPr>
          <w:rFonts w:hint="eastAsia" w:hAnsi="宋体" w:cs="宋体"/>
        </w:rPr>
        <w:sectPr>
          <w:footerReference r:id="rId4" w:type="default"/>
          <w:headerReference r:id="rId3" w:type="even"/>
          <w:footerReference r:id="rId5" w:type="even"/>
          <w:pgSz w:w="11906" w:h="16838"/>
          <w:pgMar w:top="1134" w:right="1286" w:bottom="1134" w:left="1620" w:header="720" w:footer="720" w:gutter="0"/>
          <w:cols w:space="720" w:num="1"/>
          <w:titlePg/>
          <w:docGrid w:type="lines" w:linePitch="331" w:charSpace="0"/>
        </w:sectPr>
      </w:pPr>
    </w:p>
    <w:p w14:paraId="7E20FE67">
      <w:pPr>
        <w:pStyle w:val="3"/>
        <w:shd w:val="clear" w:color="auto" w:fill="auto"/>
        <w:jc w:val="center"/>
        <w:rPr>
          <w:rFonts w:hint="eastAsia" w:ascii="宋体" w:hAnsi="宋体" w:eastAsia="宋体" w:cs="宋体"/>
          <w:color w:val="auto"/>
          <w:sz w:val="36"/>
          <w:szCs w:val="36"/>
          <w:highlight w:val="none"/>
        </w:rPr>
      </w:pPr>
      <w:bookmarkStart w:id="11" w:name="_Toc1218678759"/>
      <w:bookmarkStart w:id="12" w:name="_Toc59202967"/>
      <w:r>
        <w:rPr>
          <w:rFonts w:hint="eastAsia" w:ascii="宋体" w:hAnsi="宋体" w:eastAsia="宋体" w:cs="宋体"/>
          <w:color w:val="auto"/>
          <w:sz w:val="36"/>
          <w:szCs w:val="36"/>
          <w:highlight w:val="none"/>
          <w:lang w:val="en-US" w:eastAsia="zh-CN"/>
        </w:rPr>
        <w:t>三、</w:t>
      </w:r>
      <w:r>
        <w:rPr>
          <w:rFonts w:hint="eastAsia" w:ascii="宋体" w:hAnsi="宋体" w:eastAsia="宋体" w:cs="宋体"/>
          <w:color w:val="auto"/>
          <w:sz w:val="36"/>
          <w:szCs w:val="36"/>
          <w:highlight w:val="none"/>
        </w:rPr>
        <w:t>造价咨询负责人简历表</w:t>
      </w:r>
      <w:bookmarkEnd w:id="11"/>
      <w:bookmarkEnd w:id="12"/>
    </w:p>
    <w:p w14:paraId="7EC99B4B">
      <w:pPr>
        <w:shd w:val="clear" w:color="auto" w:fill="auto"/>
        <w:tabs>
          <w:tab w:val="left" w:pos="0"/>
          <w:tab w:val="left" w:pos="567"/>
          <w:tab w:val="left" w:pos="993"/>
          <w:tab w:val="left" w:pos="1134"/>
        </w:tabs>
        <w:snapToGrid w:val="0"/>
        <w:spacing w:line="300" w:lineRule="auto"/>
        <w:jc w:val="center"/>
        <w:rPr>
          <w:rFonts w:hint="eastAsia" w:ascii="宋体" w:hAnsi="宋体" w:eastAsia="宋体" w:cs="宋体"/>
          <w:b/>
          <w:color w:val="auto"/>
          <w:szCs w:val="21"/>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0"/>
        <w:gridCol w:w="213"/>
        <w:gridCol w:w="1487"/>
        <w:gridCol w:w="1509"/>
        <w:gridCol w:w="1791"/>
        <w:gridCol w:w="1275"/>
        <w:gridCol w:w="1529"/>
      </w:tblGrid>
      <w:tr w14:paraId="5E27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14:paraId="5E336AB1">
            <w:pPr>
              <w:shd w:val="clear" w:color="auto" w:fill="auto"/>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0100D829">
            <w:pPr>
              <w:shd w:val="clear" w:color="auto" w:fill="auto"/>
              <w:spacing w:line="560" w:lineRule="exact"/>
              <w:ind w:firstLine="420"/>
              <w:rPr>
                <w:rFonts w:hint="eastAsia" w:ascii="宋体" w:hAnsi="宋体" w:eastAsia="宋体" w:cs="宋体"/>
                <w:color w:val="auto"/>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2B65B96D">
            <w:pPr>
              <w:shd w:val="clear" w:color="auto" w:fill="auto"/>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 别</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72CEFCC5">
            <w:pPr>
              <w:shd w:val="clear" w:color="auto" w:fill="auto"/>
              <w:spacing w:line="560" w:lineRule="exact"/>
              <w:ind w:firstLine="420"/>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7AA8401">
            <w:pPr>
              <w:shd w:val="clear" w:color="auto" w:fill="auto"/>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529" w:type="dxa"/>
            <w:tcBorders>
              <w:top w:val="single" w:color="auto" w:sz="4" w:space="0"/>
              <w:left w:val="single" w:color="auto" w:sz="4" w:space="0"/>
              <w:bottom w:val="single" w:color="auto" w:sz="4" w:space="0"/>
              <w:right w:val="single" w:color="auto" w:sz="4" w:space="0"/>
            </w:tcBorders>
            <w:noWrap w:val="0"/>
            <w:vAlign w:val="top"/>
          </w:tcPr>
          <w:p w14:paraId="42D1E4D1">
            <w:pPr>
              <w:shd w:val="clear" w:color="auto" w:fill="auto"/>
              <w:spacing w:line="560" w:lineRule="exact"/>
              <w:ind w:firstLine="420"/>
              <w:rPr>
                <w:rFonts w:hint="eastAsia" w:ascii="宋体" w:hAnsi="宋体" w:eastAsia="宋体" w:cs="宋体"/>
                <w:color w:val="auto"/>
                <w:szCs w:val="21"/>
                <w:highlight w:val="none"/>
              </w:rPr>
            </w:pPr>
          </w:p>
        </w:tc>
      </w:tr>
      <w:tr w14:paraId="63B2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14:paraId="0A54EFAE">
            <w:pPr>
              <w:shd w:val="clear" w:color="auto" w:fill="auto"/>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7373A045">
            <w:pPr>
              <w:shd w:val="clear" w:color="auto" w:fill="auto"/>
              <w:spacing w:line="560" w:lineRule="exact"/>
              <w:ind w:firstLine="420"/>
              <w:rPr>
                <w:rFonts w:hint="eastAsia" w:ascii="宋体" w:hAnsi="宋体" w:eastAsia="宋体" w:cs="宋体"/>
                <w:color w:val="auto"/>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69A345E6">
            <w:pPr>
              <w:shd w:val="clear" w:color="auto" w:fill="auto"/>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2B6D27CE">
            <w:pPr>
              <w:shd w:val="clear" w:color="auto" w:fill="auto"/>
              <w:spacing w:line="560" w:lineRule="exact"/>
              <w:ind w:firstLine="420"/>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4D8EB3">
            <w:pPr>
              <w:shd w:val="clear" w:color="auto" w:fill="auto"/>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 历</w:t>
            </w:r>
          </w:p>
        </w:tc>
        <w:tc>
          <w:tcPr>
            <w:tcW w:w="1529" w:type="dxa"/>
            <w:tcBorders>
              <w:top w:val="single" w:color="auto" w:sz="4" w:space="0"/>
              <w:left w:val="single" w:color="auto" w:sz="4" w:space="0"/>
              <w:bottom w:val="single" w:color="auto" w:sz="4" w:space="0"/>
              <w:right w:val="single" w:color="auto" w:sz="4" w:space="0"/>
            </w:tcBorders>
            <w:noWrap w:val="0"/>
            <w:vAlign w:val="top"/>
          </w:tcPr>
          <w:p w14:paraId="3E2C1F01">
            <w:pPr>
              <w:shd w:val="clear" w:color="auto" w:fill="auto"/>
              <w:spacing w:line="560" w:lineRule="exact"/>
              <w:ind w:firstLine="420"/>
              <w:rPr>
                <w:rFonts w:hint="eastAsia" w:ascii="宋体" w:hAnsi="宋体" w:eastAsia="宋体" w:cs="宋体"/>
                <w:color w:val="auto"/>
                <w:szCs w:val="21"/>
                <w:highlight w:val="none"/>
              </w:rPr>
            </w:pPr>
          </w:p>
        </w:tc>
      </w:tr>
      <w:tr w14:paraId="00AB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2800" w:type="dxa"/>
            <w:gridSpan w:val="3"/>
            <w:tcBorders>
              <w:top w:val="single" w:color="auto" w:sz="4" w:space="0"/>
              <w:left w:val="single" w:color="auto" w:sz="4" w:space="0"/>
              <w:bottom w:val="single" w:color="auto" w:sz="4" w:space="0"/>
              <w:right w:val="single" w:color="auto" w:sz="4" w:space="0"/>
            </w:tcBorders>
            <w:noWrap w:val="0"/>
            <w:vAlign w:val="center"/>
          </w:tcPr>
          <w:p w14:paraId="2588A3A1">
            <w:pPr>
              <w:shd w:val="clear" w:color="auto" w:fill="auto"/>
              <w:spacing w:line="5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居民身份证号</w:t>
            </w:r>
          </w:p>
        </w:tc>
        <w:tc>
          <w:tcPr>
            <w:tcW w:w="6104" w:type="dxa"/>
            <w:gridSpan w:val="4"/>
            <w:tcBorders>
              <w:top w:val="single" w:color="auto" w:sz="4" w:space="0"/>
              <w:left w:val="single" w:color="auto" w:sz="4" w:space="0"/>
              <w:bottom w:val="single" w:color="auto" w:sz="4" w:space="0"/>
              <w:right w:val="single" w:color="auto" w:sz="4" w:space="0"/>
            </w:tcBorders>
            <w:noWrap w:val="0"/>
            <w:vAlign w:val="center"/>
          </w:tcPr>
          <w:p w14:paraId="2EFBCE85">
            <w:pPr>
              <w:shd w:val="clear" w:color="auto" w:fill="auto"/>
              <w:spacing w:line="560" w:lineRule="exact"/>
              <w:ind w:firstLine="420"/>
              <w:rPr>
                <w:rFonts w:hint="eastAsia" w:ascii="宋体" w:hAnsi="宋体" w:eastAsia="宋体" w:cs="宋体"/>
                <w:color w:val="auto"/>
                <w:szCs w:val="21"/>
                <w:highlight w:val="none"/>
              </w:rPr>
            </w:pPr>
          </w:p>
        </w:tc>
      </w:tr>
      <w:tr w14:paraId="0358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jc w:val="center"/>
        </w:trPr>
        <w:tc>
          <w:tcPr>
            <w:tcW w:w="2800" w:type="dxa"/>
            <w:gridSpan w:val="3"/>
            <w:tcBorders>
              <w:top w:val="single" w:color="auto" w:sz="4" w:space="0"/>
              <w:left w:val="single" w:color="auto" w:sz="4" w:space="0"/>
              <w:bottom w:val="single" w:color="auto" w:sz="4" w:space="0"/>
              <w:right w:val="single" w:color="auto" w:sz="4" w:space="0"/>
            </w:tcBorders>
            <w:noWrap w:val="0"/>
            <w:vAlign w:val="center"/>
          </w:tcPr>
          <w:p w14:paraId="4B15BA3D">
            <w:pPr>
              <w:shd w:val="clear" w:color="auto" w:fill="auto"/>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级注册造价师注册编号</w:t>
            </w:r>
          </w:p>
          <w:p w14:paraId="66462B54">
            <w:pPr>
              <w:shd w:val="clear" w:color="auto" w:fill="auto"/>
              <w:spacing w:line="560" w:lineRule="exact"/>
              <w:jc w:val="center"/>
              <w:rPr>
                <w:rFonts w:hint="eastAsia" w:ascii="宋体" w:hAnsi="宋体" w:eastAsia="宋体" w:cs="宋体"/>
                <w:color w:val="auto"/>
                <w:szCs w:val="21"/>
                <w:highlight w:val="none"/>
              </w:rPr>
            </w:pPr>
          </w:p>
        </w:tc>
        <w:tc>
          <w:tcPr>
            <w:tcW w:w="6104" w:type="dxa"/>
            <w:gridSpan w:val="4"/>
            <w:tcBorders>
              <w:top w:val="single" w:color="auto" w:sz="4" w:space="0"/>
              <w:left w:val="single" w:color="auto" w:sz="4" w:space="0"/>
              <w:bottom w:val="single" w:color="auto" w:sz="4" w:space="0"/>
              <w:right w:val="single" w:color="auto" w:sz="4" w:space="0"/>
            </w:tcBorders>
            <w:noWrap w:val="0"/>
            <w:vAlign w:val="center"/>
          </w:tcPr>
          <w:p w14:paraId="5A2C8F93">
            <w:pPr>
              <w:shd w:val="clear" w:color="auto" w:fill="auto"/>
              <w:spacing w:line="560" w:lineRule="exact"/>
              <w:ind w:firstLine="420"/>
              <w:rPr>
                <w:rFonts w:hint="eastAsia" w:ascii="宋体" w:hAnsi="宋体" w:eastAsia="宋体" w:cs="宋体"/>
                <w:color w:val="auto"/>
                <w:szCs w:val="21"/>
                <w:highlight w:val="none"/>
              </w:rPr>
            </w:pPr>
          </w:p>
        </w:tc>
      </w:tr>
      <w:tr w14:paraId="2A4E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exact"/>
          <w:jc w:val="center"/>
        </w:trPr>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6F91D377">
            <w:pPr>
              <w:shd w:val="clear" w:color="auto" w:fill="auto"/>
              <w:ind w:firstLine="105" w:firstLineChars="50"/>
              <w:jc w:val="center"/>
              <w:rPr>
                <w:rFonts w:hint="eastAsia" w:ascii="宋体" w:hAnsi="宋体" w:eastAsia="宋体" w:cs="宋体"/>
                <w:color w:val="auto"/>
                <w:szCs w:val="21"/>
                <w:highlight w:val="none"/>
              </w:rPr>
            </w:pPr>
            <w:bookmarkStart w:id="13" w:name="_Toc511384362"/>
            <w:r>
              <w:rPr>
                <w:rFonts w:hint="eastAsia" w:ascii="宋体" w:hAnsi="宋体" w:eastAsia="宋体" w:cs="宋体"/>
                <w:color w:val="auto"/>
                <w:szCs w:val="21"/>
                <w:highlight w:val="none"/>
              </w:rPr>
              <w:t>主要工作</w:t>
            </w:r>
            <w:bookmarkEnd w:id="13"/>
          </w:p>
          <w:p w14:paraId="63E7F4D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经历</w:t>
            </w:r>
          </w:p>
        </w:tc>
        <w:tc>
          <w:tcPr>
            <w:tcW w:w="7591" w:type="dxa"/>
            <w:gridSpan w:val="5"/>
            <w:tcBorders>
              <w:top w:val="single" w:color="auto" w:sz="4" w:space="0"/>
              <w:left w:val="single" w:color="auto" w:sz="4" w:space="0"/>
              <w:bottom w:val="single" w:color="auto" w:sz="4" w:space="0"/>
              <w:right w:val="single" w:color="auto" w:sz="4" w:space="0"/>
            </w:tcBorders>
            <w:noWrap w:val="0"/>
            <w:vAlign w:val="center"/>
          </w:tcPr>
          <w:p w14:paraId="3B1BE6AB">
            <w:pPr>
              <w:shd w:val="clear" w:color="auto" w:fill="auto"/>
              <w:jc w:val="center"/>
              <w:rPr>
                <w:rFonts w:hint="eastAsia" w:ascii="宋体" w:hAnsi="宋体" w:eastAsia="宋体" w:cs="宋体"/>
                <w:color w:val="auto"/>
                <w:szCs w:val="21"/>
                <w:highlight w:val="none"/>
              </w:rPr>
            </w:pPr>
          </w:p>
        </w:tc>
      </w:tr>
    </w:tbl>
    <w:p w14:paraId="6486CC27">
      <w:pPr>
        <w:pStyle w:val="4"/>
        <w:jc w:val="both"/>
        <w:rPr>
          <w:rFonts w:hint="eastAsia" w:ascii="宋体" w:hAnsi="宋体" w:eastAsia="宋体" w:cs="宋体"/>
          <w:color w:val="auto"/>
          <w:szCs w:val="21"/>
          <w:highlight w:val="none"/>
          <w:lang w:eastAsia="zh-CN"/>
        </w:rPr>
        <w:sectPr>
          <w:pgSz w:w="11906" w:h="16838"/>
          <w:pgMar w:top="1134" w:right="1286" w:bottom="1134" w:left="1620" w:header="720" w:footer="720" w:gutter="0"/>
          <w:cols w:space="720" w:num="1"/>
          <w:titlePg/>
          <w:docGrid w:type="lines" w:linePitch="331" w:charSpace="0"/>
        </w:sectPr>
      </w:pPr>
      <w:r>
        <w:rPr>
          <w:rFonts w:hint="eastAsia" w:ascii="宋体" w:hAnsi="宋体" w:eastAsia="宋体" w:cs="宋体"/>
          <w:color w:val="auto"/>
          <w:szCs w:val="21"/>
          <w:highlight w:val="none"/>
          <w:lang w:val="en-US" w:eastAsia="zh-CN"/>
        </w:rPr>
        <w:t>（一级造价师证书复印件、二级造价师证书复印件、身份证复印件及近三个月的社保依法缴纳社会保险证明材料的复印件</w:t>
      </w:r>
      <w:r>
        <w:rPr>
          <w:rFonts w:hint="eastAsia" w:ascii="宋体" w:hAnsi="宋体" w:eastAsia="宋体" w:cs="宋体"/>
          <w:color w:val="auto"/>
          <w:szCs w:val="21"/>
          <w:highlight w:val="none"/>
          <w:lang w:eastAsia="zh-CN"/>
        </w:rPr>
        <w:t>）</w:t>
      </w:r>
    </w:p>
    <w:p w14:paraId="192B1E37">
      <w:pPr>
        <w:pStyle w:val="3"/>
        <w:shd w:val="clear" w:color="auto" w:fill="auto"/>
        <w:jc w:val="center"/>
        <w:rPr>
          <w:rFonts w:hint="eastAsia" w:ascii="宋体" w:hAnsi="宋体" w:eastAsia="宋体" w:cs="宋体"/>
          <w:color w:val="auto"/>
          <w:sz w:val="36"/>
          <w:szCs w:val="36"/>
          <w:highlight w:val="none"/>
        </w:rPr>
      </w:pPr>
      <w:bookmarkStart w:id="14" w:name="_Toc373151117"/>
      <w:bookmarkStart w:id="15" w:name="_Toc59202969"/>
      <w:r>
        <w:rPr>
          <w:rFonts w:hint="eastAsia" w:ascii="宋体" w:hAnsi="宋体" w:eastAsia="宋体" w:cs="宋体"/>
          <w:color w:val="auto"/>
          <w:sz w:val="36"/>
          <w:szCs w:val="36"/>
          <w:highlight w:val="none"/>
          <w:lang w:val="en-US" w:eastAsia="zh-CN"/>
        </w:rPr>
        <w:t>四</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rPr>
        <w:t>拟投入本项目人员汇总表</w:t>
      </w:r>
      <w:bookmarkEnd w:id="14"/>
      <w:bookmarkEnd w:id="15"/>
    </w:p>
    <w:p w14:paraId="078667F6">
      <w:pPr>
        <w:shd w:val="clear" w:color="auto" w:fill="auto"/>
        <w:jc w:val="center"/>
        <w:rPr>
          <w:rFonts w:hint="eastAsia" w:ascii="宋体" w:hAnsi="宋体" w:eastAsia="宋体" w:cs="宋体"/>
          <w:b/>
          <w:color w:val="auto"/>
          <w:szCs w:val="21"/>
          <w:highlight w:val="none"/>
        </w:rPr>
      </w:pPr>
    </w:p>
    <w:tbl>
      <w:tblPr>
        <w:tblStyle w:val="7"/>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661"/>
        <w:gridCol w:w="992"/>
        <w:gridCol w:w="1223"/>
        <w:gridCol w:w="850"/>
        <w:gridCol w:w="851"/>
        <w:gridCol w:w="850"/>
        <w:gridCol w:w="1418"/>
        <w:gridCol w:w="1349"/>
        <w:gridCol w:w="700"/>
      </w:tblGrid>
      <w:tr w14:paraId="4DDA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95" w:type="dxa"/>
            <w:vMerge w:val="restart"/>
            <w:tcBorders>
              <w:top w:val="single" w:color="auto" w:sz="4" w:space="0"/>
              <w:left w:val="single" w:color="auto" w:sz="4" w:space="0"/>
              <w:bottom w:val="single" w:color="auto" w:sz="4" w:space="0"/>
              <w:right w:val="single" w:color="auto" w:sz="4" w:space="0"/>
            </w:tcBorders>
            <w:noWrap w:val="0"/>
            <w:vAlign w:val="center"/>
          </w:tcPr>
          <w:p w14:paraId="2A2056E6">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团队</w:t>
            </w:r>
          </w:p>
          <w:p w14:paraId="6B5903B5">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661" w:type="dxa"/>
            <w:vMerge w:val="restart"/>
            <w:tcBorders>
              <w:top w:val="single" w:color="auto" w:sz="4" w:space="0"/>
              <w:left w:val="single" w:color="auto" w:sz="4" w:space="0"/>
              <w:bottom w:val="single" w:color="auto" w:sz="4" w:space="0"/>
              <w:right w:val="single" w:color="auto" w:sz="4" w:space="0"/>
            </w:tcBorders>
            <w:noWrap w:val="0"/>
            <w:vAlign w:val="center"/>
          </w:tcPr>
          <w:p w14:paraId="50B5A5A9">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07C47C24">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223" w:type="dxa"/>
            <w:vMerge w:val="restart"/>
            <w:tcBorders>
              <w:top w:val="single" w:color="auto" w:sz="4" w:space="0"/>
              <w:left w:val="single" w:color="auto" w:sz="4" w:space="0"/>
              <w:bottom w:val="single" w:color="auto" w:sz="4" w:space="0"/>
              <w:right w:val="single" w:color="auto" w:sz="4" w:space="0"/>
            </w:tcBorders>
            <w:noWrap w:val="0"/>
            <w:vAlign w:val="center"/>
          </w:tcPr>
          <w:p w14:paraId="5784A4B7">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拟担任</w:t>
            </w:r>
          </w:p>
          <w:p w14:paraId="528789F8">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14:paraId="3370EBF8">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14:paraId="7579F03F">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14:paraId="2522C473">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14:paraId="4DBD5772">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执业资格或岗位</w:t>
            </w:r>
          </w:p>
          <w:p w14:paraId="13091AB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（培训）证书（如有）</w:t>
            </w:r>
          </w:p>
        </w:tc>
        <w:tc>
          <w:tcPr>
            <w:tcW w:w="700" w:type="dxa"/>
            <w:vMerge w:val="restart"/>
            <w:tcBorders>
              <w:top w:val="single" w:color="auto" w:sz="4" w:space="0"/>
              <w:left w:val="single" w:color="auto" w:sz="4" w:space="0"/>
              <w:bottom w:val="single" w:color="auto" w:sz="4" w:space="0"/>
              <w:right w:val="single" w:color="auto" w:sz="4" w:space="0"/>
            </w:tcBorders>
            <w:noWrap w:val="0"/>
            <w:vAlign w:val="center"/>
          </w:tcPr>
          <w:p w14:paraId="5ADE4FB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（服务）工作年限</w:t>
            </w:r>
          </w:p>
        </w:tc>
      </w:tr>
      <w:tr w14:paraId="4B61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14:paraId="4C5709BE">
            <w:pPr>
              <w:widowControl/>
              <w:shd w:val="clear" w:color="auto" w:fill="auto"/>
              <w:jc w:val="left"/>
              <w:rPr>
                <w:rFonts w:hint="eastAsia" w:ascii="宋体" w:hAnsi="宋体" w:eastAsia="宋体" w:cs="宋体"/>
                <w:color w:val="auto"/>
                <w:szCs w:val="21"/>
                <w:highlight w:val="none"/>
              </w:rPr>
            </w:pPr>
          </w:p>
        </w:tc>
        <w:tc>
          <w:tcPr>
            <w:tcW w:w="661" w:type="dxa"/>
            <w:vMerge w:val="continue"/>
            <w:tcBorders>
              <w:top w:val="single" w:color="auto" w:sz="4" w:space="0"/>
              <w:left w:val="single" w:color="auto" w:sz="4" w:space="0"/>
              <w:bottom w:val="single" w:color="auto" w:sz="4" w:space="0"/>
              <w:right w:val="single" w:color="auto" w:sz="4" w:space="0"/>
            </w:tcBorders>
            <w:noWrap w:val="0"/>
            <w:vAlign w:val="center"/>
          </w:tcPr>
          <w:p w14:paraId="4EBA3AD4">
            <w:pPr>
              <w:widowControl/>
              <w:shd w:val="clear" w:color="auto" w:fill="auto"/>
              <w:jc w:val="left"/>
              <w:rPr>
                <w:rFonts w:hint="eastAsia" w:ascii="宋体" w:hAnsi="宋体" w:eastAsia="宋体" w:cs="宋体"/>
                <w:color w:val="auto"/>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15B0650E">
            <w:pPr>
              <w:widowControl/>
              <w:shd w:val="clear" w:color="auto" w:fill="auto"/>
              <w:jc w:val="left"/>
              <w:rPr>
                <w:rFonts w:hint="eastAsia" w:ascii="宋体" w:hAnsi="宋体" w:eastAsia="宋体" w:cs="宋体"/>
                <w:color w:val="auto"/>
                <w:szCs w:val="21"/>
                <w:highlight w:val="none"/>
              </w:rPr>
            </w:pPr>
          </w:p>
        </w:tc>
        <w:tc>
          <w:tcPr>
            <w:tcW w:w="1223" w:type="dxa"/>
            <w:vMerge w:val="continue"/>
            <w:tcBorders>
              <w:top w:val="single" w:color="auto" w:sz="4" w:space="0"/>
              <w:left w:val="single" w:color="auto" w:sz="4" w:space="0"/>
              <w:bottom w:val="single" w:color="auto" w:sz="4" w:space="0"/>
              <w:right w:val="single" w:color="auto" w:sz="4" w:space="0"/>
            </w:tcBorders>
            <w:noWrap w:val="0"/>
            <w:vAlign w:val="center"/>
          </w:tcPr>
          <w:p w14:paraId="07D43441">
            <w:pPr>
              <w:widowControl/>
              <w:shd w:val="clear" w:color="auto" w:fill="auto"/>
              <w:jc w:val="left"/>
              <w:rPr>
                <w:rFonts w:hint="eastAsia" w:ascii="宋体" w:hAnsi="宋体" w:eastAsia="宋体" w:cs="宋体"/>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0620BBD2">
            <w:pPr>
              <w:widowControl/>
              <w:shd w:val="clear" w:color="auto" w:fill="auto"/>
              <w:jc w:val="left"/>
              <w:rPr>
                <w:rFonts w:hint="eastAsia" w:ascii="宋体" w:hAnsi="宋体" w:eastAsia="宋体" w:cs="宋体"/>
                <w:color w:val="auto"/>
                <w:szCs w:val="21"/>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28988A83">
            <w:pPr>
              <w:widowControl/>
              <w:shd w:val="clear" w:color="auto" w:fill="auto"/>
              <w:jc w:val="left"/>
              <w:rPr>
                <w:rFonts w:hint="eastAsia" w:ascii="宋体" w:hAnsi="宋体" w:eastAsia="宋体" w:cs="宋体"/>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6A5E4915">
            <w:pPr>
              <w:widowControl/>
              <w:shd w:val="clear" w:color="auto" w:fill="auto"/>
              <w:jc w:val="left"/>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ED01E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证书名称及（注册）专业</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00471AE0">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w:t>
            </w:r>
          </w:p>
          <w:p w14:paraId="783BF330">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编号（和/或注册编号）</w:t>
            </w:r>
          </w:p>
        </w:tc>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14:paraId="59F68644">
            <w:pPr>
              <w:widowControl/>
              <w:shd w:val="clear" w:color="auto" w:fill="auto"/>
              <w:jc w:val="left"/>
              <w:rPr>
                <w:rFonts w:hint="eastAsia" w:ascii="宋体" w:hAnsi="宋体" w:eastAsia="宋体" w:cs="宋体"/>
                <w:color w:val="auto"/>
                <w:szCs w:val="21"/>
                <w:highlight w:val="none"/>
              </w:rPr>
            </w:pPr>
          </w:p>
        </w:tc>
      </w:tr>
      <w:tr w14:paraId="7096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Merge w:val="restart"/>
            <w:tcBorders>
              <w:top w:val="single" w:color="auto" w:sz="4" w:space="0"/>
              <w:left w:val="single" w:color="auto" w:sz="4" w:space="0"/>
              <w:bottom w:val="single" w:color="auto" w:sz="4" w:space="0"/>
              <w:right w:val="single" w:color="auto" w:sz="4" w:space="0"/>
            </w:tcBorders>
            <w:noWrap w:val="0"/>
            <w:vAlign w:val="center"/>
          </w:tcPr>
          <w:p w14:paraId="2DE6DEF5">
            <w:pPr>
              <w:shd w:val="clear" w:color="auto" w:fill="auto"/>
              <w:jc w:val="center"/>
              <w:rPr>
                <w:rFonts w:hint="eastAsia" w:ascii="宋体" w:hAnsi="宋体" w:eastAsia="宋体" w:cs="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center"/>
          </w:tcPr>
          <w:p w14:paraId="72EC8F36">
            <w:pPr>
              <w:shd w:val="clear" w:color="auto" w:fill="auto"/>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9A92263">
            <w:pPr>
              <w:shd w:val="clear" w:color="auto" w:fill="auto"/>
              <w:jc w:val="center"/>
              <w:rPr>
                <w:rFonts w:hint="eastAsia" w:ascii="宋体" w:hAnsi="宋体" w:eastAsia="宋体" w:cs="宋体"/>
                <w:color w:val="auto"/>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EC4B599">
            <w:pPr>
              <w:shd w:val="clear" w:color="auto" w:fill="auto"/>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280F453">
            <w:pPr>
              <w:shd w:val="clear" w:color="auto" w:fill="auto"/>
              <w:jc w:val="center"/>
              <w:rPr>
                <w:rFonts w:hint="eastAsia"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9C1D47E">
            <w:pPr>
              <w:shd w:val="clear" w:color="auto" w:fill="auto"/>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7400963">
            <w:pPr>
              <w:shd w:val="clear" w:color="auto" w:fill="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4EB6B6">
            <w:pPr>
              <w:shd w:val="clear" w:color="auto" w:fill="auto"/>
              <w:jc w:val="center"/>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09CCC92C">
            <w:pPr>
              <w:shd w:val="clear" w:color="auto" w:fill="auto"/>
              <w:jc w:val="center"/>
              <w:rPr>
                <w:rFonts w:hint="eastAsia" w:ascii="宋体" w:hAnsi="宋体" w:eastAsia="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702BC481">
            <w:pPr>
              <w:shd w:val="clear" w:color="auto" w:fill="auto"/>
              <w:jc w:val="center"/>
              <w:rPr>
                <w:rFonts w:hint="eastAsia" w:ascii="宋体" w:hAnsi="宋体" w:eastAsia="宋体" w:cs="宋体"/>
                <w:color w:val="auto"/>
                <w:szCs w:val="21"/>
                <w:highlight w:val="none"/>
              </w:rPr>
            </w:pPr>
          </w:p>
        </w:tc>
      </w:tr>
      <w:tr w14:paraId="4F38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14:paraId="098FB8A0">
            <w:pPr>
              <w:widowControl/>
              <w:shd w:val="clear" w:color="auto" w:fill="auto"/>
              <w:jc w:val="left"/>
              <w:rPr>
                <w:rFonts w:hint="eastAsia" w:ascii="宋体" w:hAnsi="宋体" w:eastAsia="宋体" w:cs="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center"/>
          </w:tcPr>
          <w:p w14:paraId="1E936574">
            <w:pPr>
              <w:shd w:val="clear" w:color="auto" w:fill="auto"/>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4204D31">
            <w:pPr>
              <w:shd w:val="clear" w:color="auto" w:fill="auto"/>
              <w:jc w:val="center"/>
              <w:rPr>
                <w:rFonts w:hint="eastAsia" w:ascii="宋体" w:hAnsi="宋体" w:eastAsia="宋体" w:cs="宋体"/>
                <w:color w:val="auto"/>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8C400DB">
            <w:pPr>
              <w:shd w:val="clear" w:color="auto" w:fill="auto"/>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1563A0E">
            <w:pPr>
              <w:shd w:val="clear" w:color="auto" w:fill="auto"/>
              <w:jc w:val="center"/>
              <w:rPr>
                <w:rFonts w:hint="eastAsia"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B0BD89D">
            <w:pPr>
              <w:shd w:val="clear" w:color="auto" w:fill="auto"/>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2CC8E51">
            <w:pPr>
              <w:shd w:val="clear" w:color="auto" w:fill="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EFC51A">
            <w:pPr>
              <w:shd w:val="clear" w:color="auto" w:fill="auto"/>
              <w:jc w:val="center"/>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27B758FB">
            <w:pPr>
              <w:shd w:val="clear" w:color="auto" w:fill="auto"/>
              <w:jc w:val="center"/>
              <w:rPr>
                <w:rFonts w:hint="eastAsia" w:ascii="宋体" w:hAnsi="宋体" w:eastAsia="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17F4E22">
            <w:pPr>
              <w:shd w:val="clear" w:color="auto" w:fill="auto"/>
              <w:jc w:val="center"/>
              <w:rPr>
                <w:rFonts w:hint="eastAsia" w:ascii="宋体" w:hAnsi="宋体" w:eastAsia="宋体" w:cs="宋体"/>
                <w:color w:val="auto"/>
                <w:szCs w:val="21"/>
                <w:highlight w:val="none"/>
              </w:rPr>
            </w:pPr>
          </w:p>
        </w:tc>
      </w:tr>
      <w:tr w14:paraId="6A75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14:paraId="6DFA2358">
            <w:pPr>
              <w:widowControl/>
              <w:shd w:val="clear" w:color="auto" w:fill="auto"/>
              <w:jc w:val="left"/>
              <w:rPr>
                <w:rFonts w:hint="eastAsia" w:ascii="宋体" w:hAnsi="宋体" w:eastAsia="宋体" w:cs="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center"/>
          </w:tcPr>
          <w:p w14:paraId="3C85CCAD">
            <w:pPr>
              <w:shd w:val="clear" w:color="auto" w:fill="auto"/>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4C7AB6F">
            <w:pPr>
              <w:shd w:val="clear" w:color="auto" w:fill="auto"/>
              <w:jc w:val="center"/>
              <w:rPr>
                <w:rFonts w:hint="eastAsia" w:ascii="宋体" w:hAnsi="宋体" w:eastAsia="宋体" w:cs="宋体"/>
                <w:color w:val="auto"/>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8F6D52C">
            <w:pPr>
              <w:shd w:val="clear" w:color="auto" w:fill="auto"/>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66127BA">
            <w:pPr>
              <w:shd w:val="clear" w:color="auto" w:fill="auto"/>
              <w:jc w:val="center"/>
              <w:rPr>
                <w:rFonts w:hint="eastAsia"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4416ED5">
            <w:pPr>
              <w:shd w:val="clear" w:color="auto" w:fill="auto"/>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91BA9DA">
            <w:pPr>
              <w:shd w:val="clear" w:color="auto" w:fill="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83C4B7">
            <w:pPr>
              <w:shd w:val="clear" w:color="auto" w:fill="auto"/>
              <w:jc w:val="center"/>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03EC246D">
            <w:pPr>
              <w:shd w:val="clear" w:color="auto" w:fill="auto"/>
              <w:jc w:val="center"/>
              <w:rPr>
                <w:rFonts w:hint="eastAsia" w:ascii="宋体" w:hAnsi="宋体" w:eastAsia="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A9885CC">
            <w:pPr>
              <w:shd w:val="clear" w:color="auto" w:fill="auto"/>
              <w:jc w:val="center"/>
              <w:rPr>
                <w:rFonts w:hint="eastAsia" w:ascii="宋体" w:hAnsi="宋体" w:eastAsia="宋体" w:cs="宋体"/>
                <w:color w:val="auto"/>
                <w:szCs w:val="21"/>
                <w:highlight w:val="none"/>
              </w:rPr>
            </w:pPr>
          </w:p>
        </w:tc>
      </w:tr>
    </w:tbl>
    <w:p w14:paraId="7B0B532C">
      <w:pPr>
        <w:shd w:val="clear" w:color="auto" w:fill="auto"/>
        <w:spacing w:line="320" w:lineRule="exact"/>
        <w:jc w:val="left"/>
        <w:rPr>
          <w:rFonts w:hint="eastAsia" w:ascii="宋体" w:hAnsi="宋体" w:eastAsia="宋体" w:cs="宋体"/>
          <w:color w:val="auto"/>
          <w:highlight w:val="none"/>
        </w:rPr>
      </w:pPr>
    </w:p>
    <w:p w14:paraId="39A34FCF">
      <w:pPr>
        <w:pStyle w:val="4"/>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（附拟投入本项目人员造价师证书复印件、身份证复印件及近三个月的社保依法缴纳社会保险证明材料的复印件） </w:t>
      </w:r>
      <w:r>
        <w:rPr>
          <w:rFonts w:hint="eastAsia" w:ascii="宋体" w:hAnsi="宋体" w:eastAsia="宋体" w:cs="宋体"/>
          <w:color w:val="auto"/>
          <w:szCs w:val="21"/>
          <w:highlight w:val="none"/>
          <w:lang w:eastAsia="zh-CN"/>
        </w:rPr>
        <w:t>）</w:t>
      </w:r>
    </w:p>
    <w:p w14:paraId="58769B82">
      <w:pPr>
        <w:pStyle w:val="3"/>
        <w:shd w:val="clear" w:color="auto" w:fill="auto"/>
        <w:jc w:val="both"/>
        <w:rPr>
          <w:rFonts w:hint="eastAsia" w:ascii="宋体" w:hAnsi="宋体" w:eastAsia="宋体" w:cs="宋体"/>
          <w:color w:val="auto"/>
          <w:sz w:val="36"/>
          <w:szCs w:val="36"/>
          <w:highlight w:val="none"/>
        </w:rPr>
      </w:pPr>
    </w:p>
    <w:p w14:paraId="00DE777F">
      <w:pPr>
        <w:shd w:val="clear" w:color="auto" w:fill="auto"/>
        <w:jc w:val="center"/>
        <w:rPr>
          <w:rFonts w:hint="eastAsia" w:ascii="宋体" w:hAnsi="宋体" w:eastAsia="宋体" w:cs="宋体"/>
          <w:b/>
          <w:color w:val="auto"/>
          <w:szCs w:val="21"/>
          <w:highlight w:val="none"/>
        </w:rPr>
      </w:pPr>
    </w:p>
    <w:p w14:paraId="21549AA4">
      <w:pPr>
        <w:pStyle w:val="4"/>
        <w:jc w:val="both"/>
        <w:rPr>
          <w:rFonts w:hint="eastAsia" w:ascii="宋体" w:hAnsi="宋体" w:eastAsia="宋体" w:cs="宋体"/>
          <w:color w:val="auto"/>
          <w:szCs w:val="21"/>
          <w:highlight w:val="none"/>
          <w:lang w:eastAsia="zh-CN"/>
        </w:rPr>
      </w:pPr>
    </w:p>
    <w:p w14:paraId="25EB153B"/>
    <w:sectPr>
      <w:pgSz w:w="11906" w:h="16838"/>
      <w:pgMar w:top="1134" w:right="1286" w:bottom="1134" w:left="1620" w:header="720" w:footer="720" w:gutter="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553E37-8EB9-4458-99AC-13A1D4018B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D50C7F0-44F7-4F76-8C8E-DB1CA3C5CD7D}"/>
  </w:font>
  <w:font w:name="方正仿宋_GB2312">
    <w:panose1 w:val="02000000000000000000"/>
    <w:charset w:val="86"/>
    <w:family w:val="auto"/>
    <w:pitch w:val="default"/>
    <w:sig w:usb0="A00002BF" w:usb1="184F6CFA" w:usb2="00000012" w:usb3="00000000" w:csb0="00040001" w:csb1="00000000"/>
    <w:embedRegular r:id="rId3" w:fontKey="{13BD6C33-7495-47A0-BA9C-EB791226F1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5859">
    <w:pPr>
      <w:pStyle w:val="5"/>
      <w:framePr w:wrap="around" w:vAnchor="text" w:hAnchor="margin" w:xAlign="center" w:y="-62"/>
      <w:jc w:val="center"/>
      <w:rPr>
        <w:rStyle w:val="9"/>
        <w:rFonts w:hint="eastAsia"/>
        <w:sz w:val="21"/>
      </w:rPr>
    </w:pPr>
    <w:r>
      <w:rPr>
        <w:sz w:val="21"/>
      </w:rPr>
      <w:fldChar w:fldCharType="begin"/>
    </w:r>
    <w:r>
      <w:rPr>
        <w:rStyle w:val="9"/>
        <w:sz w:val="21"/>
      </w:rPr>
      <w:instrText xml:space="preserve">PAGE  </w:instrText>
    </w:r>
    <w:r>
      <w:rPr>
        <w:sz w:val="21"/>
      </w:rPr>
      <w:fldChar w:fldCharType="separate"/>
    </w:r>
    <w:r>
      <w:rPr>
        <w:rStyle w:val="9"/>
        <w:sz w:val="21"/>
      </w:rPr>
      <w:t>2</w:t>
    </w:r>
    <w:r>
      <w:rPr>
        <w:sz w:val="21"/>
      </w:rPr>
      <w:fldChar w:fldCharType="end"/>
    </w:r>
  </w:p>
  <w:p w14:paraId="6F10DFD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24430">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7CCD64A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B1230">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F6F1E"/>
    <w:rsid w:val="023F0464"/>
    <w:rsid w:val="02F52474"/>
    <w:rsid w:val="0869587F"/>
    <w:rsid w:val="08EC1F87"/>
    <w:rsid w:val="093525C0"/>
    <w:rsid w:val="1AE14356"/>
    <w:rsid w:val="1B302BE8"/>
    <w:rsid w:val="1C2F13BF"/>
    <w:rsid w:val="20EB5CF5"/>
    <w:rsid w:val="24EA6804"/>
    <w:rsid w:val="265E685B"/>
    <w:rsid w:val="2CE54D5A"/>
    <w:rsid w:val="2CF241A1"/>
    <w:rsid w:val="3490441E"/>
    <w:rsid w:val="3D6955AA"/>
    <w:rsid w:val="400718BA"/>
    <w:rsid w:val="476A10AC"/>
    <w:rsid w:val="48270D4B"/>
    <w:rsid w:val="4AE771F9"/>
    <w:rsid w:val="51AB6549"/>
    <w:rsid w:val="53F77B10"/>
    <w:rsid w:val="59747B68"/>
    <w:rsid w:val="5BAE5416"/>
    <w:rsid w:val="5C240A63"/>
    <w:rsid w:val="5F313E05"/>
    <w:rsid w:val="62AF6F1E"/>
    <w:rsid w:val="68856135"/>
    <w:rsid w:val="68BF216F"/>
    <w:rsid w:val="6D9B526C"/>
    <w:rsid w:val="7400407A"/>
    <w:rsid w:val="78E201F2"/>
    <w:rsid w:val="7F1B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rFonts w:ascii="宋体" w:hAnsi="Courier New"/>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3931</Words>
  <Characters>4319</Characters>
  <Lines>0</Lines>
  <Paragraphs>0</Paragraphs>
  <TotalTime>6</TotalTime>
  <ScaleCrop>false</ScaleCrop>
  <LinksUpToDate>false</LinksUpToDate>
  <CharactersWithSpaces>4957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2026-06-03T04:03:00Z</dcterms:created>
  <dc:creator>Waෆngᰔᩚ꧂</dc:creator>
  <cp:lastModifiedBy>Waෆngᰔᩚ꧂</cp:lastModifiedBy>
  <dcterms:modified xsi:type="dcterms:W3CDTF">2026-06-08T07:14:06Z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AFE561C66AFF460FA3A38CBAABD43F53_13</vt:lpwstr>
  </property>
  <property fmtid="{D5CDD505-2E9C-101B-9397-08002B2CF9AE}" pid="4" name="KSOTemplateDocerSaveRecord">
    <vt:lpwstr>eyJoZGlkIjoiM2Y1YTI4YjZmMWRkMTViYTI2MjBhNzdmZTQwODQ0NTAiLCJ1c2VySWQiOiI0MzEwOTQ2OTgifQ==</vt:lpwstr>
  </property>
</Properties>
</file>